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A411" w14:textId="33232CBE" w:rsidR="009576FA" w:rsidRPr="004E4C2C" w:rsidRDefault="009576FA" w:rsidP="009576FA">
      <w:pPr>
        <w:pStyle w:val="Mainheading"/>
      </w:pPr>
      <w:r w:rsidRPr="004E4C2C">
        <w:t>CRS 600 Series</w:t>
      </w:r>
      <w:r>
        <w:t>:</w:t>
      </w:r>
      <w:r w:rsidRPr="004E4C2C">
        <w:t xml:space="preserve"> Warning and Response</w:t>
      </w:r>
    </w:p>
    <w:p w14:paraId="64BE0F5E" w14:textId="512DE01F" w:rsidR="004F4749" w:rsidRDefault="009576FA" w:rsidP="004F4749">
      <w:pPr>
        <w:rPr>
          <w:rFonts w:ascii="Tahoma" w:hAnsi="Tahoma" w:cs="Tahoma"/>
          <w:sz w:val="20"/>
          <w:szCs w:val="20"/>
        </w:rPr>
      </w:pPr>
      <w:r w:rsidRPr="009576FA">
        <w:rPr>
          <w:rFonts w:ascii="Times New Roman" w:hAnsi="Times New Roman" w:cs="Times New Roman"/>
          <w:sz w:val="24"/>
          <w:szCs w:val="24"/>
        </w:rPr>
        <w:t xml:space="preserve">The 600 series of activities within the National Flood Insurance Program’s (NFIP) Community Rating System (CRS) is focused on linkages between a community’s emergency management mission/program and its voluntary CRS activities. These credited activities focus on the life safety aspect of a community’s floodplain management program, particularly its emergency management flood warning programs and can result in additional </w:t>
      </w:r>
      <w:r w:rsidR="0013390E">
        <w:rPr>
          <w:rFonts w:ascii="Times New Roman" w:hAnsi="Times New Roman" w:cs="Times New Roman"/>
          <w:sz w:val="24"/>
          <w:szCs w:val="24"/>
        </w:rPr>
        <w:t xml:space="preserve">flood insurance policy premium </w:t>
      </w:r>
      <w:r w:rsidRPr="009576FA">
        <w:rPr>
          <w:rFonts w:ascii="Times New Roman" w:hAnsi="Times New Roman" w:cs="Times New Roman"/>
          <w:sz w:val="24"/>
          <w:szCs w:val="24"/>
        </w:rPr>
        <w:t>discounts for your citizens. For more information</w:t>
      </w:r>
      <w:r w:rsidR="00BD4F82">
        <w:rPr>
          <w:rFonts w:ascii="Times New Roman" w:hAnsi="Times New Roman" w:cs="Times New Roman"/>
          <w:sz w:val="24"/>
          <w:szCs w:val="24"/>
        </w:rPr>
        <w:t>, the following U</w:t>
      </w:r>
      <w:r w:rsidR="00E00D2A">
        <w:rPr>
          <w:rFonts w:ascii="Times New Roman" w:hAnsi="Times New Roman" w:cs="Times New Roman"/>
          <w:sz w:val="24"/>
          <w:szCs w:val="24"/>
        </w:rPr>
        <w:t xml:space="preserve">niform </w:t>
      </w:r>
      <w:r w:rsidR="00BD4F82">
        <w:rPr>
          <w:rFonts w:ascii="Times New Roman" w:hAnsi="Times New Roman" w:cs="Times New Roman"/>
          <w:sz w:val="24"/>
          <w:szCs w:val="24"/>
        </w:rPr>
        <w:t>R</w:t>
      </w:r>
      <w:r w:rsidR="00E00D2A">
        <w:rPr>
          <w:rFonts w:ascii="Times New Roman" w:hAnsi="Times New Roman" w:cs="Times New Roman"/>
          <w:sz w:val="24"/>
          <w:szCs w:val="24"/>
        </w:rPr>
        <w:t xml:space="preserve">esource </w:t>
      </w:r>
      <w:r w:rsidR="00BD4F82">
        <w:rPr>
          <w:rFonts w:ascii="Times New Roman" w:hAnsi="Times New Roman" w:cs="Times New Roman"/>
          <w:sz w:val="24"/>
          <w:szCs w:val="24"/>
        </w:rPr>
        <w:t>L</w:t>
      </w:r>
      <w:r w:rsidR="00E00D2A">
        <w:rPr>
          <w:rFonts w:ascii="Times New Roman" w:hAnsi="Times New Roman" w:cs="Times New Roman"/>
          <w:sz w:val="24"/>
          <w:szCs w:val="24"/>
        </w:rPr>
        <w:t>ocator</w:t>
      </w:r>
      <w:r w:rsidR="00BD4F82">
        <w:rPr>
          <w:rFonts w:ascii="Times New Roman" w:hAnsi="Times New Roman" w:cs="Times New Roman"/>
          <w:sz w:val="24"/>
          <w:szCs w:val="24"/>
        </w:rPr>
        <w:t xml:space="preserve">/link is provided for the </w:t>
      </w:r>
      <w:r w:rsidR="00E00D2A">
        <w:rPr>
          <w:rFonts w:ascii="Times New Roman" w:hAnsi="Times New Roman" w:cs="Times New Roman"/>
          <w:sz w:val="24"/>
          <w:szCs w:val="24"/>
        </w:rPr>
        <w:t xml:space="preserve">current </w:t>
      </w:r>
      <w:r w:rsidR="00BD4F82">
        <w:rPr>
          <w:rFonts w:ascii="Times New Roman" w:hAnsi="Times New Roman" w:cs="Times New Roman"/>
          <w:sz w:val="24"/>
          <w:szCs w:val="24"/>
        </w:rPr>
        <w:t>Activity 610 webinar</w:t>
      </w:r>
      <w:r w:rsidRPr="009576FA">
        <w:rPr>
          <w:rFonts w:ascii="Times New Roman" w:hAnsi="Times New Roman" w:cs="Times New Roman"/>
          <w:sz w:val="24"/>
          <w:szCs w:val="24"/>
        </w:rPr>
        <w:t>:</w:t>
      </w:r>
      <w:r w:rsidR="004F4749">
        <w:rPr>
          <w:rFonts w:ascii="Times New Roman" w:hAnsi="Times New Roman" w:cs="Times New Roman"/>
          <w:sz w:val="24"/>
          <w:szCs w:val="24"/>
        </w:rPr>
        <w:t xml:space="preserve"> </w:t>
      </w:r>
      <w:hyperlink r:id="rId8" w:history="1">
        <w:r w:rsidR="004F4749">
          <w:rPr>
            <w:rStyle w:val="Hyperlink"/>
            <w:rFonts w:ascii="Tahoma" w:hAnsi="Tahoma" w:cs="Tahoma"/>
            <w:sz w:val="20"/>
            <w:szCs w:val="20"/>
          </w:rPr>
          <w:t>https://youtu.be/gbtsp4qBad8</w:t>
        </w:r>
      </w:hyperlink>
    </w:p>
    <w:p w14:paraId="6A607844" w14:textId="77777777" w:rsidR="009576FA" w:rsidRDefault="009576FA" w:rsidP="00BD4F82">
      <w:r w:rsidRPr="00C8206B">
        <w:rPr>
          <w:rFonts w:ascii="Arial" w:hAnsi="Arial" w:cs="Arial"/>
          <w:b/>
          <w:sz w:val="28"/>
          <w:szCs w:val="28"/>
        </w:rPr>
        <w:t>Catalyst of Change.</w:t>
      </w:r>
      <w:r w:rsidRPr="0090550B">
        <w:t xml:space="preserve">  </w:t>
      </w:r>
      <w:r w:rsidRPr="00203F2B">
        <w:rPr>
          <w:i/>
        </w:rPr>
        <w:t xml:space="preserve">Even though flood preparedness and response operations </w:t>
      </w:r>
      <w:r w:rsidR="00BD4F82">
        <w:rPr>
          <w:i/>
        </w:rPr>
        <w:t>primarily</w:t>
      </w:r>
      <w:r w:rsidRPr="00203F2B">
        <w:rPr>
          <w:i/>
        </w:rPr>
        <w:t xml:space="preserve"> rest within the purview of the community’s (or </w:t>
      </w:r>
      <w:r w:rsidR="00BD4F82">
        <w:rPr>
          <w:i/>
        </w:rPr>
        <w:t>borough/</w:t>
      </w:r>
      <w:r w:rsidRPr="00203F2B">
        <w:rPr>
          <w:i/>
        </w:rPr>
        <w:t>county</w:t>
      </w:r>
      <w:r w:rsidR="00BD4F82">
        <w:rPr>
          <w:i/>
        </w:rPr>
        <w:t>/parish</w:t>
      </w:r>
      <w:r w:rsidRPr="00203F2B">
        <w:rPr>
          <w:i/>
        </w:rPr>
        <w:t xml:space="preserve">) emergency management office, the </w:t>
      </w:r>
      <w:r w:rsidRPr="00E00D2A">
        <w:rPr>
          <w:i/>
        </w:rPr>
        <w:t>emergency manager’s role</w:t>
      </w:r>
      <w:r w:rsidRPr="00203F2B">
        <w:rPr>
          <w:i/>
        </w:rPr>
        <w:t xml:space="preserve"> in advancing public safety, property protection</w:t>
      </w:r>
      <w:r w:rsidR="00BD4F82">
        <w:rPr>
          <w:i/>
        </w:rPr>
        <w:t xml:space="preserve">, </w:t>
      </w:r>
      <w:r w:rsidRPr="00203F2B">
        <w:rPr>
          <w:i/>
        </w:rPr>
        <w:t>disaster resiliency and sustainability through the National Flood Insurance Program and the CRS is sometimes overlooked by the community.</w:t>
      </w:r>
      <w:r w:rsidR="00BD4F82">
        <w:rPr>
          <w:i/>
        </w:rPr>
        <w:t xml:space="preserve">  </w:t>
      </w:r>
      <w:r w:rsidRPr="00E00D2A">
        <w:rPr>
          <w:u w:val="single"/>
        </w:rPr>
        <w:t xml:space="preserve">The community CRS Coordinator </w:t>
      </w:r>
      <w:r w:rsidR="00E00D2A" w:rsidRPr="00E00D2A">
        <w:rPr>
          <w:u w:val="single"/>
        </w:rPr>
        <w:t>should liaise</w:t>
      </w:r>
      <w:r w:rsidRPr="00E00D2A">
        <w:rPr>
          <w:u w:val="single"/>
        </w:rPr>
        <w:t xml:space="preserve"> with the community emergency management staff</w:t>
      </w:r>
      <w:r w:rsidR="00E00D2A" w:rsidRPr="00E00D2A">
        <w:rPr>
          <w:u w:val="single"/>
        </w:rPr>
        <w:t>, to</w:t>
      </w:r>
      <w:r w:rsidRPr="00E00D2A">
        <w:rPr>
          <w:u w:val="single"/>
        </w:rPr>
        <w:t xml:space="preserve"> </w:t>
      </w:r>
      <w:r w:rsidR="00E00D2A" w:rsidRPr="00E00D2A">
        <w:rPr>
          <w:u w:val="single"/>
        </w:rPr>
        <w:t xml:space="preserve">properly </w:t>
      </w:r>
      <w:r w:rsidRPr="00E00D2A">
        <w:rPr>
          <w:u w:val="single"/>
        </w:rPr>
        <w:t xml:space="preserve">document </w:t>
      </w:r>
      <w:r w:rsidR="00E00D2A" w:rsidRPr="00E00D2A">
        <w:rPr>
          <w:u w:val="single"/>
        </w:rPr>
        <w:t xml:space="preserve">those </w:t>
      </w:r>
      <w:r w:rsidRPr="00E00D2A">
        <w:rPr>
          <w:u w:val="single"/>
        </w:rPr>
        <w:t xml:space="preserve">activities that </w:t>
      </w:r>
      <w:r w:rsidR="00E00D2A" w:rsidRPr="00E00D2A">
        <w:rPr>
          <w:u w:val="single"/>
        </w:rPr>
        <w:t>are eligible to receive</w:t>
      </w:r>
      <w:r w:rsidRPr="00E00D2A">
        <w:rPr>
          <w:u w:val="single"/>
        </w:rPr>
        <w:t xml:space="preserve"> credit under the 600 Series. </w:t>
      </w:r>
      <w:r w:rsidR="00E00D2A">
        <w:t xml:space="preserve"> </w:t>
      </w:r>
      <w:r>
        <w:t xml:space="preserve">The daily emergency management mission of prevention, preparedness, response, recovery and mitigation can successfully be integrated with the CRS.  Activities 610, 620 and 630 </w:t>
      </w:r>
      <w:r w:rsidR="00BD4F82">
        <w:t xml:space="preserve">are </w:t>
      </w:r>
      <w:r w:rsidR="00E00D2A">
        <w:t xml:space="preserve">designed to </w:t>
      </w:r>
      <w:r>
        <w:t>evaluate the community</w:t>
      </w:r>
      <w:r w:rsidR="00E00D2A">
        <w:t>’s</w:t>
      </w:r>
      <w:r>
        <w:t xml:space="preserve"> emergency management program </w:t>
      </w:r>
      <w:r w:rsidR="00BD4F82">
        <w:t>regarding</w:t>
      </w:r>
      <w:r>
        <w:t xml:space="preserve"> flood warning, levees and dams.</w:t>
      </w:r>
    </w:p>
    <w:p w14:paraId="11F2B0DB" w14:textId="77777777" w:rsidR="009576FA" w:rsidRDefault="009576FA" w:rsidP="009576FA">
      <w:pPr>
        <w:pStyle w:val="Commentary"/>
      </w:pPr>
      <w:r>
        <w:rPr>
          <w:rFonts w:ascii="Arial" w:hAnsi="Arial" w:cs="Arial"/>
          <w:b/>
          <w:sz w:val="28"/>
          <w:szCs w:val="28"/>
        </w:rPr>
        <w:t>Background.</w:t>
      </w:r>
      <w:r w:rsidRPr="00C8206B">
        <w:rPr>
          <w:rFonts w:ascii="Arial" w:hAnsi="Arial" w:cs="Arial"/>
          <w:b/>
          <w:sz w:val="28"/>
          <w:szCs w:val="28"/>
        </w:rPr>
        <w:t xml:space="preserve">  </w:t>
      </w:r>
      <w:r>
        <w:t>Activities under the 600 S</w:t>
      </w:r>
      <w:r w:rsidRPr="0090550B">
        <w:t>eries encourage</w:t>
      </w:r>
      <w:r>
        <w:t xml:space="preserve"> and </w:t>
      </w:r>
      <w:r w:rsidRPr="0090550B">
        <w:t>promote the development and use of community-based flood detection systems, warning dissemination programs, coordinated flood response activities and critical facility planning.</w:t>
      </w:r>
      <w:r>
        <w:t xml:space="preserve"> </w:t>
      </w:r>
      <w:r w:rsidRPr="0090550B">
        <w:t xml:space="preserve">These are the activities </w:t>
      </w:r>
      <w:r>
        <w:t>that</w:t>
      </w:r>
      <w:r w:rsidRPr="0090550B">
        <w:t xml:space="preserve"> help reduce the threat to life safety, health and property damage.</w:t>
      </w:r>
      <w:r>
        <w:t xml:space="preserve"> </w:t>
      </w:r>
      <w:r w:rsidRPr="00FD4441">
        <w:t xml:space="preserve">The </w:t>
      </w:r>
      <w:r>
        <w:t>emergency manage</w:t>
      </w:r>
      <w:r w:rsidRPr="00FD4441">
        <w:t>r is the identified catalyst of this effort.</w:t>
      </w:r>
      <w:r>
        <w:t xml:space="preserve"> </w:t>
      </w:r>
    </w:p>
    <w:p w14:paraId="26778778" w14:textId="77777777" w:rsidR="009576FA" w:rsidRPr="00974F95" w:rsidRDefault="009576FA" w:rsidP="009576FA">
      <w:pPr>
        <w:pStyle w:val="Commentarylast"/>
      </w:pPr>
      <w:r w:rsidRPr="0090550B">
        <w:t>Th</w:t>
      </w:r>
      <w:r>
        <w:t>ree activities make up the 600 S</w:t>
      </w:r>
      <w:r w:rsidRPr="0090550B">
        <w:t>eries.</w:t>
      </w:r>
      <w:r>
        <w:t xml:space="preserve"> </w:t>
      </w:r>
      <w:r w:rsidRPr="00482706">
        <w:t>Activity 610 (Flood Warning and Response)</w:t>
      </w:r>
      <w:r>
        <w:t xml:space="preserve"> forms </w:t>
      </w:r>
      <w:r w:rsidRPr="0090550B">
        <w:t xml:space="preserve">the </w:t>
      </w:r>
      <w:r>
        <w:t>building block</w:t>
      </w:r>
      <w:r w:rsidRPr="0090550B">
        <w:t xml:space="preserve"> of the</w:t>
      </w:r>
      <w:r>
        <w:t xml:space="preserve"> s</w:t>
      </w:r>
      <w:r w:rsidRPr="0090550B">
        <w:t>eries</w:t>
      </w:r>
      <w:r>
        <w:t xml:space="preserve">, because all communities must have these basic services. Activity 620 (Levees) and Activity 630 (Dams) are </w:t>
      </w:r>
      <w:r w:rsidRPr="00360951">
        <w:t xml:space="preserve">for more specific threats </w:t>
      </w:r>
      <w:r>
        <w:t>that</w:t>
      </w:r>
      <w:r w:rsidRPr="00360951">
        <w:t xml:space="preserve"> are not present in every community, namely levees and dams.</w:t>
      </w:r>
      <w:r>
        <w:t xml:space="preserve"> </w:t>
      </w:r>
      <w:r w:rsidRPr="00974F95">
        <w:t>All three activities are organized in a similar fashion</w:t>
      </w:r>
      <w:r>
        <w:t>, with pertinent credit criteria and require some actions for</w:t>
      </w:r>
    </w:p>
    <w:p w14:paraId="5294CC20" w14:textId="77777777" w:rsidR="009576FA" w:rsidRPr="00974F95" w:rsidRDefault="009576FA" w:rsidP="009576FA">
      <w:pPr>
        <w:pStyle w:val="Bulletinlist"/>
        <w:tabs>
          <w:tab w:val="clear" w:pos="1080"/>
          <w:tab w:val="left" w:pos="720"/>
        </w:tabs>
      </w:pPr>
      <w:r w:rsidRPr="00974F95">
        <w:t xml:space="preserve">Advance notification of an impending flood </w:t>
      </w:r>
      <w:r>
        <w:t>(</w:t>
      </w:r>
      <w:r w:rsidRPr="00974F95">
        <w:t>threat recognition</w:t>
      </w:r>
      <w:proofErr w:type="gramStart"/>
      <w:r>
        <w:t>);</w:t>
      </w:r>
      <w:proofErr w:type="gramEnd"/>
    </w:p>
    <w:p w14:paraId="3167D70B" w14:textId="77777777" w:rsidR="009576FA" w:rsidRPr="00974F95" w:rsidRDefault="009576FA" w:rsidP="009576FA">
      <w:pPr>
        <w:pStyle w:val="Bulletinlist"/>
        <w:tabs>
          <w:tab w:val="clear" w:pos="1080"/>
          <w:tab w:val="left" w:pos="720"/>
        </w:tabs>
      </w:pPr>
      <w:r>
        <w:t>W</w:t>
      </w:r>
      <w:r w:rsidRPr="00974F95">
        <w:t>arnings</w:t>
      </w:r>
      <w:r>
        <w:t xml:space="preserve"> issued to the threatened population (</w:t>
      </w:r>
      <w:r w:rsidRPr="00974F95">
        <w:t>warning</w:t>
      </w:r>
      <w:proofErr w:type="gramStart"/>
      <w:r>
        <w:t>);</w:t>
      </w:r>
      <w:proofErr w:type="gramEnd"/>
    </w:p>
    <w:p w14:paraId="77B19EA7" w14:textId="77777777" w:rsidR="009576FA" w:rsidRPr="00974F95" w:rsidRDefault="009576FA" w:rsidP="009576FA">
      <w:pPr>
        <w:pStyle w:val="Bulletinlist"/>
        <w:tabs>
          <w:tab w:val="clear" w:pos="1080"/>
          <w:tab w:val="left" w:pos="720"/>
        </w:tabs>
      </w:pPr>
      <w:r>
        <w:t>S</w:t>
      </w:r>
      <w:r w:rsidRPr="00974F95">
        <w:t xml:space="preserve">teps </w:t>
      </w:r>
      <w:r>
        <w:t xml:space="preserve">taken </w:t>
      </w:r>
      <w:r w:rsidRPr="00974F95">
        <w:t xml:space="preserve">to protect life and </w:t>
      </w:r>
      <w:r>
        <w:t xml:space="preserve">reduce losses (operations), </w:t>
      </w:r>
      <w:proofErr w:type="gramStart"/>
      <w:r>
        <w:t>and;</w:t>
      </w:r>
      <w:proofErr w:type="gramEnd"/>
    </w:p>
    <w:p w14:paraId="74206ED1" w14:textId="77777777" w:rsidR="009576FA" w:rsidRPr="00974F95" w:rsidRDefault="009576FA" w:rsidP="009576FA">
      <w:pPr>
        <w:pStyle w:val="Bulletinlist"/>
        <w:tabs>
          <w:tab w:val="clear" w:pos="1080"/>
          <w:tab w:val="left" w:pos="720"/>
        </w:tabs>
        <w:spacing w:after="240"/>
      </w:pPr>
      <w:r w:rsidRPr="00974F95">
        <w:t>Coordinat</w:t>
      </w:r>
      <w:r>
        <w:t>ion</w:t>
      </w:r>
      <w:r w:rsidRPr="00974F95">
        <w:t xml:space="preserve"> with critical facilities </w:t>
      </w:r>
      <w:r>
        <w:t>(</w:t>
      </w:r>
      <w:r w:rsidRPr="00974F95">
        <w:t>critical facilities planning</w:t>
      </w:r>
      <w:r>
        <w:t>)</w:t>
      </w:r>
      <w:r w:rsidRPr="00974F95">
        <w:t>.</w:t>
      </w:r>
    </w:p>
    <w:p w14:paraId="1B483566" w14:textId="77777777" w:rsidR="009576FA" w:rsidRDefault="009576FA" w:rsidP="009576FA">
      <w:pPr>
        <w:pStyle w:val="Commentary"/>
      </w:pPr>
      <w:r w:rsidRPr="00974F95">
        <w:t>All three activities</w:t>
      </w:r>
      <w:r>
        <w:t xml:space="preserve"> have a public information prerequisite to educate residents and businesses concerning safety measures before, during and after a flood. All three activities require the annual completion of a drill, a flood exercise or documentation of an actual response to a</w:t>
      </w:r>
      <w:r w:rsidR="008252B7">
        <w:t xml:space="preserve"> flood related</w:t>
      </w:r>
      <w:r>
        <w:t xml:space="preserve"> emergency. The latter also requires the submittal of an after-action report</w:t>
      </w:r>
      <w:r w:rsidR="008252B7">
        <w:t>/improvement plan</w:t>
      </w:r>
      <w:r>
        <w:t xml:space="preserve"> or lessons-learned document, including any recommendations for changes to the adopted plan. </w:t>
      </w:r>
      <w:r w:rsidR="008252B7">
        <w:t xml:space="preserve"> </w:t>
      </w:r>
      <w:r>
        <w:t>A flood, levee failure, dam failure or hurricane exercise qualifies as an exercise for all three activities.</w:t>
      </w:r>
    </w:p>
    <w:p w14:paraId="3C354C11" w14:textId="77777777" w:rsidR="009576FA" w:rsidRDefault="009576FA" w:rsidP="009576FA">
      <w:pPr>
        <w:pStyle w:val="Commentary"/>
      </w:pPr>
      <w:r>
        <w:rPr>
          <w:rFonts w:ascii="Arial" w:hAnsi="Arial" w:cs="Arial"/>
          <w:b/>
          <w:sz w:val="28"/>
          <w:szCs w:val="28"/>
        </w:rPr>
        <w:lastRenderedPageBreak/>
        <w:t xml:space="preserve">Focus of this checklist.  </w:t>
      </w:r>
      <w:r w:rsidRPr="00D44B91">
        <w:t>Activity 610 (Flood Warning and Response)</w:t>
      </w:r>
      <w:r>
        <w:t xml:space="preserve"> is based on the principle that an ample warning combined with a flood response plan can prevent loss of life and property damage. It also encourages the development and documentation of more flood warning capabilities, redundancies in the acquisition and dissemination of hydrologic warning, greater accuracy in forecasting flood arrival times and peak elevations and enhanced flood contingency planning that involves critical facilities. </w:t>
      </w:r>
    </w:p>
    <w:p w14:paraId="63B402FD" w14:textId="77777777" w:rsidR="009576FA" w:rsidRDefault="009576FA" w:rsidP="009576FA">
      <w:pPr>
        <w:pStyle w:val="Commentary"/>
      </w:pPr>
      <w:r w:rsidRPr="0045226E">
        <w:t>The</w:t>
      </w:r>
      <w:r>
        <w:t xml:space="preserve"> possible 395 points found within the five elements of Activity 610 are the building blocks of every community’s emergency management program</w:t>
      </w:r>
      <w:r w:rsidRPr="0045226E">
        <w:t>.</w:t>
      </w:r>
      <w:r>
        <w:t xml:space="preserve"> </w:t>
      </w:r>
    </w:p>
    <w:p w14:paraId="0BE38372" w14:textId="77777777" w:rsidR="009576FA" w:rsidRPr="00360951" w:rsidRDefault="009576FA" w:rsidP="009576FA">
      <w:pPr>
        <w:pStyle w:val="Bulletinlist"/>
        <w:tabs>
          <w:tab w:val="clear" w:pos="360"/>
          <w:tab w:val="clear" w:pos="1080"/>
          <w:tab w:val="num" w:pos="720"/>
        </w:tabs>
        <w:ind w:left="720" w:hanging="360"/>
      </w:pPr>
      <w:r>
        <w:t>Flood threat recognition sys</w:t>
      </w:r>
      <w:r w:rsidRPr="00360951">
        <w:t xml:space="preserve">tem </w:t>
      </w:r>
      <w:r w:rsidRPr="006B2547">
        <w:rPr>
          <w:b/>
        </w:rPr>
        <w:t>(FTR)</w:t>
      </w:r>
      <w:r>
        <w:t xml:space="preserve"> is</w:t>
      </w:r>
      <w:r w:rsidRPr="00360951">
        <w:t xml:space="preserve"> aimed at determining the capability level of the community’s FTR system or systems.</w:t>
      </w:r>
      <w:r>
        <w:t xml:space="preserve"> (75 points)</w:t>
      </w:r>
    </w:p>
    <w:p w14:paraId="32367698" w14:textId="77777777" w:rsidR="009576FA" w:rsidRPr="00360951" w:rsidRDefault="009576FA" w:rsidP="009576FA">
      <w:pPr>
        <w:pStyle w:val="Bulletinlist"/>
        <w:tabs>
          <w:tab w:val="clear" w:pos="360"/>
          <w:tab w:val="clear" w:pos="1080"/>
          <w:tab w:val="num" w:pos="720"/>
        </w:tabs>
        <w:ind w:left="720" w:hanging="360"/>
      </w:pPr>
      <w:r w:rsidRPr="00360951">
        <w:t xml:space="preserve">Emergency </w:t>
      </w:r>
      <w:r>
        <w:t>w</w:t>
      </w:r>
      <w:r w:rsidRPr="00360951">
        <w:t xml:space="preserve">arning </w:t>
      </w:r>
      <w:r>
        <w:t>d</w:t>
      </w:r>
      <w:r w:rsidRPr="00360951">
        <w:t xml:space="preserve">issemination </w:t>
      </w:r>
      <w:r w:rsidRPr="006B2547">
        <w:rPr>
          <w:b/>
        </w:rPr>
        <w:t>(EWD)</w:t>
      </w:r>
      <w:r>
        <w:t xml:space="preserve"> </w:t>
      </w:r>
      <w:r w:rsidRPr="00360951">
        <w:t xml:space="preserve">looks at the linkages between FTR and the community’s </w:t>
      </w:r>
      <w:r w:rsidR="004469F0">
        <w:t>dissemination of flood warnings to the public</w:t>
      </w:r>
      <w:r w:rsidRPr="00360951">
        <w:t>.</w:t>
      </w:r>
      <w:r>
        <w:t xml:space="preserve">  (75 points)</w:t>
      </w:r>
    </w:p>
    <w:p w14:paraId="6E707850" w14:textId="77777777" w:rsidR="009576FA" w:rsidRPr="00360951" w:rsidRDefault="009576FA" w:rsidP="009576FA">
      <w:pPr>
        <w:pStyle w:val="Bulletinlist"/>
        <w:tabs>
          <w:tab w:val="clear" w:pos="360"/>
          <w:tab w:val="clear" w:pos="1080"/>
          <w:tab w:val="num" w:pos="720"/>
        </w:tabs>
        <w:ind w:left="720" w:hanging="360"/>
      </w:pPr>
      <w:r w:rsidRPr="00360951">
        <w:t xml:space="preserve">Flood </w:t>
      </w:r>
      <w:r>
        <w:t>r</w:t>
      </w:r>
      <w:r w:rsidRPr="00360951">
        <w:t xml:space="preserve">esponse </w:t>
      </w:r>
      <w:r>
        <w:t>o</w:t>
      </w:r>
      <w:r w:rsidRPr="00360951">
        <w:t xml:space="preserve">perations </w:t>
      </w:r>
      <w:r w:rsidRPr="006B2547">
        <w:rPr>
          <w:b/>
        </w:rPr>
        <w:t>(FRO)</w:t>
      </w:r>
      <w:r>
        <w:t xml:space="preserve"> credit is based on </w:t>
      </w:r>
      <w:r w:rsidRPr="00360951">
        <w:t xml:space="preserve">the extent and level of the community’s </w:t>
      </w:r>
      <w:r w:rsidR="004469F0">
        <w:t>specific tasks to reduce or prevent threats to health, safety and property</w:t>
      </w:r>
      <w:r w:rsidRPr="00360951">
        <w:t>.</w:t>
      </w:r>
      <w:r>
        <w:t xml:space="preserve">  (115 points)</w:t>
      </w:r>
    </w:p>
    <w:p w14:paraId="6BC47FC2" w14:textId="77777777" w:rsidR="009576FA" w:rsidRPr="00360951" w:rsidRDefault="009576FA" w:rsidP="009576FA">
      <w:pPr>
        <w:pStyle w:val="Bulletinlist"/>
        <w:tabs>
          <w:tab w:val="clear" w:pos="360"/>
          <w:tab w:val="clear" w:pos="1080"/>
          <w:tab w:val="num" w:pos="720"/>
        </w:tabs>
        <w:ind w:left="720" w:hanging="360"/>
      </w:pPr>
      <w:r w:rsidRPr="00360951">
        <w:t xml:space="preserve">Critical </w:t>
      </w:r>
      <w:r>
        <w:t>f</w:t>
      </w:r>
      <w:r w:rsidRPr="00360951">
        <w:t xml:space="preserve">acilities </w:t>
      </w:r>
      <w:r>
        <w:t>p</w:t>
      </w:r>
      <w:r w:rsidRPr="00360951">
        <w:t xml:space="preserve">lanning </w:t>
      </w:r>
      <w:r w:rsidRPr="006B2547">
        <w:rPr>
          <w:b/>
        </w:rPr>
        <w:t>(CFP)</w:t>
      </w:r>
      <w:r w:rsidRPr="00360951">
        <w:t xml:space="preserve"> considers the coordination </w:t>
      </w:r>
      <w:r w:rsidR="004469F0">
        <w:t xml:space="preserve">of flood warnings </w:t>
      </w:r>
      <w:r w:rsidRPr="00360951">
        <w:t xml:space="preserve">between the community and </w:t>
      </w:r>
      <w:r w:rsidR="004469F0">
        <w:t xml:space="preserve">the operators of </w:t>
      </w:r>
      <w:r w:rsidRPr="00360951">
        <w:t>critical facilities within its environs.</w:t>
      </w:r>
      <w:r>
        <w:t xml:space="preserve">  (75 points)</w:t>
      </w:r>
    </w:p>
    <w:p w14:paraId="6C66287D" w14:textId="77777777" w:rsidR="009576FA" w:rsidRDefault="009576FA" w:rsidP="009576FA">
      <w:pPr>
        <w:pStyle w:val="Bulletinlist"/>
        <w:tabs>
          <w:tab w:val="clear" w:pos="360"/>
          <w:tab w:val="clear" w:pos="1080"/>
          <w:tab w:val="num" w:pos="720"/>
        </w:tabs>
        <w:spacing w:after="240"/>
        <w:ind w:left="720" w:hanging="360"/>
      </w:pPr>
      <w:r w:rsidRPr="00360951">
        <w:t xml:space="preserve">StormReady </w:t>
      </w:r>
      <w:r>
        <w:t>c</w:t>
      </w:r>
      <w:r w:rsidRPr="00360951">
        <w:t xml:space="preserve">ommunity </w:t>
      </w:r>
      <w:r w:rsidRPr="006B2547">
        <w:rPr>
          <w:b/>
        </w:rPr>
        <w:t>(SRC)</w:t>
      </w:r>
      <w:r>
        <w:t xml:space="preserve"> (25 points) </w:t>
      </w:r>
      <w:r w:rsidRPr="00360951">
        <w:t xml:space="preserve">and TsunamiReady </w:t>
      </w:r>
      <w:r>
        <w:t xml:space="preserve">community </w:t>
      </w:r>
      <w:r w:rsidRPr="006B2547">
        <w:rPr>
          <w:b/>
        </w:rPr>
        <w:t>(TRC)</w:t>
      </w:r>
      <w:r>
        <w:t xml:space="preserve"> (30 points) </w:t>
      </w:r>
      <w:r w:rsidRPr="00360951">
        <w:t>credit</w:t>
      </w:r>
      <w:r>
        <w:t>s</w:t>
      </w:r>
      <w:r w:rsidRPr="00360951">
        <w:t xml:space="preserve"> a community’s participation in the N</w:t>
      </w:r>
      <w:r>
        <w:t>ational Weather Service’s</w:t>
      </w:r>
      <w:r w:rsidRPr="00360951">
        <w:t xml:space="preserve"> StormReady </w:t>
      </w:r>
      <w:r>
        <w:t xml:space="preserve">and </w:t>
      </w:r>
      <w:r w:rsidRPr="00023064">
        <w:t xml:space="preserve">TsunamiReady </w:t>
      </w:r>
      <w:r w:rsidRPr="00360951">
        <w:t>programs.</w:t>
      </w:r>
    </w:p>
    <w:p w14:paraId="262C3CB9" w14:textId="77777777" w:rsidR="009576FA" w:rsidRDefault="009576FA" w:rsidP="009576FA">
      <w:pPr>
        <w:pStyle w:val="Commentary"/>
      </w:pPr>
      <w:r w:rsidRPr="00FB2469">
        <w:t xml:space="preserve">The community must </w:t>
      </w:r>
      <w:r>
        <w:t xml:space="preserve">receive </w:t>
      </w:r>
      <w:r w:rsidRPr="00FB2469">
        <w:t xml:space="preserve">some credit in </w:t>
      </w:r>
      <w:r>
        <w:t>the first four</w:t>
      </w:r>
      <w:r w:rsidRPr="00FB2469">
        <w:t xml:space="preserve"> </w:t>
      </w:r>
      <w:r>
        <w:t xml:space="preserve">elements </w:t>
      </w:r>
      <w:r w:rsidR="004469F0">
        <w:t>to</w:t>
      </w:r>
      <w:r>
        <w:t xml:space="preserve"> receive</w:t>
      </w:r>
      <w:r w:rsidRPr="00FB2469">
        <w:t xml:space="preserve"> any credit</w:t>
      </w:r>
      <w:r>
        <w:t xml:space="preserve"> under Activity 610, which emulates the standard preparedness cycle</w:t>
      </w:r>
      <w:r w:rsidRPr="00FB2469">
        <w:t>.</w:t>
      </w:r>
      <w:r>
        <w:t xml:space="preserve"> For more details, refer to the 201</w:t>
      </w:r>
      <w:r w:rsidR="004469F0">
        <w:t>7</w:t>
      </w:r>
      <w:r>
        <w:t xml:space="preserve"> </w:t>
      </w:r>
      <w:r w:rsidRPr="00BC7970">
        <w:rPr>
          <w:i/>
        </w:rPr>
        <w:t>CRS Coordinator’s Manual</w:t>
      </w:r>
      <w:r>
        <w:t>.</w:t>
      </w:r>
    </w:p>
    <w:p w14:paraId="0A223BAF" w14:textId="77777777" w:rsidR="009576FA" w:rsidRDefault="009576FA" w:rsidP="009576FA">
      <w:pPr>
        <w:pStyle w:val="Commentary"/>
      </w:pPr>
      <w:r>
        <w:rPr>
          <w:rFonts w:ascii="Arial" w:hAnsi="Arial" w:cs="Arial"/>
          <w:b/>
          <w:sz w:val="28"/>
          <w:szCs w:val="28"/>
        </w:rPr>
        <w:t>The Corner Stones of Activity 610 (Flood Warning and Response).</w:t>
      </w:r>
      <w:r w:rsidRPr="00C8206B">
        <w:rPr>
          <w:rFonts w:ascii="Arial" w:hAnsi="Arial" w:cs="Arial"/>
          <w:b/>
          <w:sz w:val="28"/>
          <w:szCs w:val="28"/>
        </w:rPr>
        <w:t xml:space="preserve">  </w:t>
      </w:r>
    </w:p>
    <w:p w14:paraId="5E585E12" w14:textId="63F876DB" w:rsidR="009576FA" w:rsidRDefault="00755DF5" w:rsidP="009576FA">
      <w:pPr>
        <w:pStyle w:val="Commentary"/>
      </w:pPr>
      <w:r>
        <w:rPr>
          <w:noProof/>
        </w:rPr>
        <mc:AlternateContent>
          <mc:Choice Requires="wps">
            <w:drawing>
              <wp:anchor distT="0" distB="0" distL="114300" distR="114300" simplePos="0" relativeHeight="251659264" behindDoc="0" locked="0" layoutInCell="1" allowOverlap="1" wp14:anchorId="7851F3CA" wp14:editId="45EB04CD">
                <wp:simplePos x="0" y="0"/>
                <wp:positionH relativeFrom="column">
                  <wp:posOffset>1280160</wp:posOffset>
                </wp:positionH>
                <wp:positionV relativeFrom="paragraph">
                  <wp:posOffset>2554605</wp:posOffset>
                </wp:positionV>
                <wp:extent cx="1043940" cy="777875"/>
                <wp:effectExtent l="0" t="0" r="381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777875"/>
                        </a:xfrm>
                        <a:prstGeom prst="rect">
                          <a:avLst/>
                        </a:prstGeom>
                        <a:solidFill>
                          <a:sysClr val="window" lastClr="FFFFFF"/>
                        </a:solidFill>
                        <a:ln w="6350">
                          <a:noFill/>
                        </a:ln>
                        <a:effectLst/>
                      </wps:spPr>
                      <wps:txbx>
                        <w:txbxContent>
                          <w:p w14:paraId="7B0D608E" w14:textId="0F8D1088" w:rsidR="0013390E" w:rsidRDefault="00755DF5" w:rsidP="009576FA">
                            <w:r>
                              <w:rPr>
                                <w:noProof/>
                              </w:rPr>
                              <w:drawing>
                                <wp:inline distT="0" distB="0" distL="0" distR="0" wp14:anchorId="31BFDBAB" wp14:editId="38C7A7E7">
                                  <wp:extent cx="794385" cy="680085"/>
                                  <wp:effectExtent l="0" t="0" r="5715" b="571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94385" cy="680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51F3CA" id="_x0000_t202" coordsize="21600,21600" o:spt="202" path="m,l,21600r21600,l21600,xe">
                <v:stroke joinstyle="miter"/>
                <v:path gradientshapeok="t" o:connecttype="rect"/>
              </v:shapetype>
              <v:shape id="Text Box 24" o:spid="_x0000_s1026" type="#_x0000_t202" style="position:absolute;margin-left:100.8pt;margin-top:201.15pt;width:82.2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" fillcolor="window" stroked="f" strokeweight=".5pt">
                <v:textbox>
                  <w:txbxContent>
                    <w:p w14:paraId="7B0D608E" w14:textId="0F8D1088" w:rsidR="0013390E" w:rsidRDefault="00755DF5" w:rsidP="009576FA">
                      <w:r>
                        <w:rPr>
                          <w:noProof/>
                        </w:rPr>
                        <w:drawing>
                          <wp:inline distT="0" distB="0" distL="0" distR="0" wp14:anchorId="31BFDBAB" wp14:editId="38C7A7E7">
                            <wp:extent cx="794385" cy="680085"/>
                            <wp:effectExtent l="0" t="0" r="5715" b="571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94385" cy="680085"/>
                                    </a:xfrm>
                                    <a:prstGeom prst="rect">
                                      <a:avLst/>
                                    </a:prstGeom>
                                  </pic:spPr>
                                </pic:pic>
                              </a:graphicData>
                            </a:graphic>
                          </wp:inline>
                        </w:drawing>
                      </w:r>
                    </w:p>
                  </w:txbxContent>
                </v:textbox>
              </v:shape>
            </w:pict>
          </mc:Fallback>
        </mc:AlternateContent>
      </w:r>
      <w:r w:rsidR="004469F0">
        <w:rPr>
          <w:noProof/>
        </w:rPr>
        <mc:AlternateContent>
          <mc:Choice Requires="wps">
            <w:drawing>
              <wp:anchor distT="0" distB="0" distL="114300" distR="114300" simplePos="0" relativeHeight="251657216" behindDoc="0" locked="0" layoutInCell="1" allowOverlap="1" wp14:anchorId="092EE3C7" wp14:editId="66E4F32D">
                <wp:simplePos x="0" y="0"/>
                <wp:positionH relativeFrom="column">
                  <wp:posOffset>3642360</wp:posOffset>
                </wp:positionH>
                <wp:positionV relativeFrom="paragraph">
                  <wp:posOffset>2410460</wp:posOffset>
                </wp:positionV>
                <wp:extent cx="1073150" cy="952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0" cy="952500"/>
                        </a:xfrm>
                        <a:prstGeom prst="rect">
                          <a:avLst/>
                        </a:prstGeom>
                        <a:solidFill>
                          <a:sysClr val="window" lastClr="FFFFFF"/>
                        </a:solidFill>
                        <a:ln w="6350">
                          <a:noFill/>
                        </a:ln>
                        <a:effectLst/>
                      </wps:spPr>
                      <wps:txbx>
                        <w:txbxContent>
                          <w:p w14:paraId="2A7143A6" w14:textId="77777777" w:rsidR="0013390E" w:rsidRDefault="0013390E" w:rsidP="009576FA">
                            <w:r>
                              <w:rPr>
                                <w:noProof/>
                              </w:rPr>
                              <w:drawing>
                                <wp:inline distT="0" distB="0" distL="0" distR="0" wp14:anchorId="61EB260B" wp14:editId="151F5E53">
                                  <wp:extent cx="922020" cy="88499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978" cy="9022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2EE3C7" id="Text Box 21" o:spid="_x0000_s1027" type="#_x0000_t202" style="position:absolute;margin-left:286.8pt;margin-top:189.8pt;width:84.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" fillcolor="window" stroked="f" strokeweight=".5pt">
                <v:textbox>
                  <w:txbxContent>
                    <w:p w14:paraId="2A7143A6" w14:textId="77777777" w:rsidR="0013390E" w:rsidRDefault="0013390E" w:rsidP="009576FA">
                      <w:r>
                        <w:rPr>
                          <w:noProof/>
                        </w:rPr>
                        <w:drawing>
                          <wp:inline distT="0" distB="0" distL="0" distR="0" wp14:anchorId="61EB260B" wp14:editId="151F5E53">
                            <wp:extent cx="922020" cy="88499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978" cy="902227"/>
                                    </a:xfrm>
                                    <a:prstGeom prst="rect">
                                      <a:avLst/>
                                    </a:prstGeom>
                                    <a:noFill/>
                                    <a:ln>
                                      <a:noFill/>
                                    </a:ln>
                                  </pic:spPr>
                                </pic:pic>
                              </a:graphicData>
                            </a:graphic>
                          </wp:inline>
                        </w:drawing>
                      </w:r>
                    </w:p>
                  </w:txbxContent>
                </v:textbox>
              </v:shape>
            </w:pict>
          </mc:Fallback>
        </mc:AlternateContent>
      </w:r>
      <w:r w:rsidR="009576FA" w:rsidRPr="006B14EF">
        <w:t xml:space="preserve">The community </w:t>
      </w:r>
      <w:r w:rsidR="009576FA" w:rsidRPr="006B14EF">
        <w:rPr>
          <w:u w:val="single"/>
        </w:rPr>
        <w:t>must</w:t>
      </w:r>
      <w:r w:rsidR="009576FA" w:rsidRPr="006B14EF">
        <w:t xml:space="preserve"> have a </w:t>
      </w:r>
      <w:r w:rsidR="009576FA">
        <w:t xml:space="preserve">program that </w:t>
      </w:r>
      <w:r w:rsidR="009576FA" w:rsidRPr="006B14EF">
        <w:t>correlate</w:t>
      </w:r>
      <w:r w:rsidR="009576FA">
        <w:t>s its</w:t>
      </w:r>
      <w:r w:rsidR="009576FA" w:rsidRPr="006B14EF">
        <w:t xml:space="preserve"> flood threat recognition system, </w:t>
      </w:r>
      <w:r w:rsidR="0013390E">
        <w:t xml:space="preserve">community prepared </w:t>
      </w:r>
      <w:r w:rsidR="009576FA" w:rsidRPr="006B14EF">
        <w:t xml:space="preserve">flood inundation map(s) and </w:t>
      </w:r>
      <w:r w:rsidR="009576FA">
        <w:t>its adopted</w:t>
      </w:r>
      <w:r w:rsidR="009576FA" w:rsidRPr="006B14EF">
        <w:t xml:space="preserve"> flood warning response plan.</w:t>
      </w:r>
      <w:r w:rsidR="009576FA">
        <w:t xml:space="preserve"> (</w:t>
      </w:r>
      <w:r w:rsidR="009576FA" w:rsidRPr="0045226E">
        <w:t>Th</w:t>
      </w:r>
      <w:r w:rsidR="009576FA">
        <w:t>is requirement is a basic component of any community emergency management program.)  When preparing your documentation, provide a copy of the flood inundation map</w:t>
      </w:r>
      <w:r w:rsidR="0013390E">
        <w:t>(s)</w:t>
      </w:r>
      <w:r w:rsidR="009576FA">
        <w:t>, flood stage forecast map</w:t>
      </w:r>
      <w:r w:rsidR="0013390E">
        <w:t>(s)</w:t>
      </w:r>
      <w:r w:rsidR="009576FA">
        <w:t xml:space="preserve">, </w:t>
      </w:r>
      <w:r w:rsidR="004469F0">
        <w:t>flash flood impact map</w:t>
      </w:r>
      <w:r w:rsidR="0013390E">
        <w:t>(s)</w:t>
      </w:r>
      <w:r w:rsidR="004469F0">
        <w:t xml:space="preserve"> </w:t>
      </w:r>
      <w:r w:rsidR="009576FA">
        <w:t xml:space="preserve">or storm surge </w:t>
      </w:r>
      <w:r w:rsidR="0013390E">
        <w:t xml:space="preserve">zone </w:t>
      </w:r>
      <w:r w:rsidR="009576FA">
        <w:t>map</w:t>
      </w:r>
      <w:r w:rsidR="0013390E">
        <w:t>(s)</w:t>
      </w:r>
      <w:r w:rsidR="009576FA">
        <w:t xml:space="preserve"> (showing multiple levels of inundation) which depicts your community’s flood threat</w:t>
      </w:r>
      <w:r w:rsidR="0013390E">
        <w:t>s</w:t>
      </w:r>
      <w:r w:rsidR="009576FA">
        <w:t xml:space="preserve">.  Such maps are used for multiple planning purposes by emergency management and must be addressed in the adopted flood warning response plan, CEMP, EOP, etc.   </w:t>
      </w:r>
      <w:r w:rsidR="004469F0">
        <w:t xml:space="preserve">(This map or maps are not the FEMA provided </w:t>
      </w:r>
      <w:r w:rsidR="0013390E">
        <w:t>FIRMs but</w:t>
      </w:r>
      <w:r w:rsidR="004469F0">
        <w:t xml:space="preserve"> can include them as </w:t>
      </w:r>
      <w:r w:rsidR="00516A0F">
        <w:t xml:space="preserve">additional </w:t>
      </w:r>
      <w:r w:rsidR="004469F0">
        <w:t xml:space="preserve">levels of inundation.)  </w:t>
      </w:r>
      <w:r w:rsidR="009576FA">
        <w:t>The</w:t>
      </w:r>
      <w:r w:rsidR="004469F0">
        <w:t>y</w:t>
      </w:r>
      <w:r w:rsidR="009576FA">
        <w:t xml:space="preserve"> </w:t>
      </w:r>
      <w:r w:rsidR="00516A0F">
        <w:t>must be</w:t>
      </w:r>
      <w:r w:rsidR="009576FA">
        <w:t xml:space="preserve"> logically tied into whatever flood threat recognition system provides early notice of a flood to your community, such as river gages, ALERT systems, tidal gages, SLOSH modeling, etc.  Therefore, a flood threat recognition system, </w:t>
      </w:r>
      <w:r w:rsidR="0013390E">
        <w:t xml:space="preserve">properly </w:t>
      </w:r>
      <w:r w:rsidR="009576FA">
        <w:t xml:space="preserve">correlated with a flood inundation/flood stage forecast map and an adopted plan provides the required basis for </w:t>
      </w:r>
      <w:r w:rsidR="0013390E">
        <w:t xml:space="preserve">minimum </w:t>
      </w:r>
      <w:r w:rsidR="009576FA">
        <w:t>Activity 610 credit.</w:t>
      </w:r>
    </w:p>
    <w:p w14:paraId="7F1DCCE6" w14:textId="459799EA" w:rsidR="009576FA" w:rsidRDefault="008252B7" w:rsidP="009576FA">
      <w:pPr>
        <w:pStyle w:val="Commentary"/>
      </w:pPr>
      <w:r>
        <w:rPr>
          <w:noProof/>
        </w:rPr>
        <mc:AlternateContent>
          <mc:Choice Requires="wps">
            <w:drawing>
              <wp:anchor distT="0" distB="0" distL="114300" distR="114300" simplePos="0" relativeHeight="251688960" behindDoc="0" locked="0" layoutInCell="1" allowOverlap="1" wp14:anchorId="2A56F992" wp14:editId="65B11F3E">
                <wp:simplePos x="0" y="0"/>
                <wp:positionH relativeFrom="column">
                  <wp:posOffset>2796540</wp:posOffset>
                </wp:positionH>
                <wp:positionV relativeFrom="paragraph">
                  <wp:posOffset>229870</wp:posOffset>
                </wp:positionV>
                <wp:extent cx="388620" cy="4343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88620" cy="434340"/>
                        </a:xfrm>
                        <a:prstGeom prst="rect">
                          <a:avLst/>
                        </a:prstGeom>
                        <a:solidFill>
                          <a:schemeClr val="lt1"/>
                        </a:solidFill>
                        <a:ln w="6350">
                          <a:noFill/>
                        </a:ln>
                      </wps:spPr>
                      <wps:txbx>
                        <w:txbxContent>
                          <w:p w14:paraId="2BC293F6" w14:textId="77777777" w:rsidR="0013390E" w:rsidRPr="008252B7" w:rsidRDefault="0013390E">
                            <w:pPr>
                              <w:rPr>
                                <w:b/>
                                <w:sz w:val="40"/>
                                <w:szCs w:val="40"/>
                              </w:rPr>
                            </w:pPr>
                            <w:r w:rsidRPr="008252B7">
                              <w:rPr>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6F992" id="Text Box 5" o:spid="_x0000_s1028" type="#_x0000_t202" style="position:absolute;margin-left:220.2pt;margin-top:18.1pt;width:30.6pt;height:34.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" fillcolor="white [3201]" stroked="f" strokeweight=".5pt">
                <v:textbox>
                  <w:txbxContent>
                    <w:p w14:paraId="2BC293F6" w14:textId="77777777" w:rsidR="0013390E" w:rsidRPr="008252B7" w:rsidRDefault="0013390E">
                      <w:pPr>
                        <w:rPr>
                          <w:b/>
                          <w:sz w:val="40"/>
                          <w:szCs w:val="40"/>
                        </w:rPr>
                      </w:pPr>
                      <w:r w:rsidRPr="008252B7">
                        <w:rPr>
                          <w:b/>
                          <w:sz w:val="40"/>
                          <w:szCs w:val="40"/>
                        </w:rPr>
                        <w:t>+</w:t>
                      </w:r>
                    </w:p>
                  </w:txbxContent>
                </v:textbox>
              </v:shape>
            </w:pict>
          </mc:Fallback>
        </mc:AlternateContent>
      </w:r>
    </w:p>
    <w:p w14:paraId="354A9721" w14:textId="77777777" w:rsidR="009576FA" w:rsidRPr="0059039C" w:rsidRDefault="009576FA" w:rsidP="009576FA">
      <w:pPr>
        <w:pStyle w:val="Commentary"/>
        <w:rPr>
          <w:b/>
          <w:sz w:val="56"/>
          <w:szCs w:val="56"/>
        </w:rPr>
      </w:pPr>
      <w:r>
        <w:tab/>
      </w:r>
      <w:r>
        <w:tab/>
      </w:r>
      <w:r>
        <w:tab/>
      </w:r>
      <w:r>
        <w:tab/>
      </w:r>
      <w:r>
        <w:tab/>
      </w:r>
      <w:r>
        <w:tab/>
      </w:r>
      <w:r>
        <w:tab/>
      </w:r>
      <w:r>
        <w:tab/>
      </w:r>
      <w:r>
        <w:tab/>
      </w:r>
      <w:r>
        <w:tab/>
        <w:t xml:space="preserve">   </w:t>
      </w:r>
    </w:p>
    <w:p w14:paraId="0994A555" w14:textId="77777777" w:rsidR="009576FA" w:rsidRDefault="009576FA" w:rsidP="009576FA">
      <w:pPr>
        <w:pStyle w:val="Commentary"/>
      </w:pPr>
      <w:r>
        <w:lastRenderedPageBreak/>
        <w:t xml:space="preserve">Riverine flood threats </w:t>
      </w:r>
      <w:r w:rsidR="00516A0F">
        <w:t xml:space="preserve">(three levels of inundation) </w:t>
      </w:r>
      <w:r>
        <w:t xml:space="preserve">and coastal storm surge zones </w:t>
      </w:r>
      <w:r w:rsidR="00516A0F">
        <w:t xml:space="preserve">(at least two levels of inundation) </w:t>
      </w:r>
      <w:r>
        <w:t xml:space="preserve">are based upon different mapping formats and processes, but both indicate the flood threat areas. </w:t>
      </w:r>
      <w:r w:rsidR="00516A0F">
        <w:t xml:space="preserve"> In communities only inundated by flash flooding, impact area maps based on cubic feet per second alert levels, rainstorm thresholds or flow depths are acceptable.  </w:t>
      </w:r>
      <w:r>
        <w:t xml:space="preserve">Examples of </w:t>
      </w:r>
      <w:r w:rsidR="00516A0F">
        <w:t>these</w:t>
      </w:r>
      <w:r>
        <w:t xml:space="preserve"> are depicted below.</w:t>
      </w:r>
    </w:p>
    <w:p w14:paraId="26976747" w14:textId="560E174E" w:rsidR="009576FA" w:rsidRDefault="00CE726A" w:rsidP="009576FA">
      <w:pPr>
        <w:pStyle w:val="Commentary"/>
      </w:pPr>
      <w:r>
        <w:rPr>
          <w:noProof/>
        </w:rPr>
        <w:drawing>
          <wp:anchor distT="0" distB="0" distL="114300" distR="114300" simplePos="0" relativeHeight="251689984" behindDoc="0" locked="0" layoutInCell="1" allowOverlap="1" wp14:anchorId="2F74994D" wp14:editId="6109FCBB">
            <wp:simplePos x="0" y="0"/>
            <wp:positionH relativeFrom="column">
              <wp:posOffset>-222885</wp:posOffset>
            </wp:positionH>
            <wp:positionV relativeFrom="paragraph">
              <wp:posOffset>9525</wp:posOffset>
            </wp:positionV>
            <wp:extent cx="6571574" cy="26193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571574" cy="2619375"/>
                    </a:xfrm>
                    <a:prstGeom prst="rect">
                      <a:avLst/>
                    </a:prstGeom>
                  </pic:spPr>
                </pic:pic>
              </a:graphicData>
            </a:graphic>
            <wp14:sizeRelH relativeFrom="margin">
              <wp14:pctWidth>0</wp14:pctWidth>
            </wp14:sizeRelH>
            <wp14:sizeRelV relativeFrom="margin">
              <wp14:pctHeight>0</wp14:pctHeight>
            </wp14:sizeRelV>
          </wp:anchor>
        </w:drawing>
      </w:r>
    </w:p>
    <w:p w14:paraId="1961C784" w14:textId="55EBE71D" w:rsidR="009576FA" w:rsidRDefault="009576FA" w:rsidP="009576FA"/>
    <w:p w14:paraId="572FD9AF" w14:textId="3CE41702" w:rsidR="009576FA" w:rsidRDefault="009576FA" w:rsidP="009576FA"/>
    <w:p w14:paraId="61BEFA65" w14:textId="77777777" w:rsidR="009576FA" w:rsidRDefault="009576FA" w:rsidP="009576FA"/>
    <w:p w14:paraId="7698DD23" w14:textId="77777777" w:rsidR="009576FA" w:rsidRDefault="009576FA" w:rsidP="009576FA"/>
    <w:p w14:paraId="61688FDC" w14:textId="77777777" w:rsidR="009576FA" w:rsidRDefault="009576FA" w:rsidP="009576FA"/>
    <w:p w14:paraId="0363C66A" w14:textId="77777777" w:rsidR="009576FA" w:rsidRDefault="009576FA" w:rsidP="009576FA"/>
    <w:p w14:paraId="25BF7BAB" w14:textId="6BE3BAF3" w:rsidR="009576FA" w:rsidRPr="002264F9" w:rsidRDefault="009576FA" w:rsidP="009576FA">
      <w:pPr>
        <w:rPr>
          <w:b/>
        </w:rPr>
      </w:pPr>
      <w:r>
        <w:t xml:space="preserve">                  </w:t>
      </w:r>
    </w:p>
    <w:p w14:paraId="3DF81A93" w14:textId="77777777" w:rsidR="009576FA" w:rsidRPr="00D362E9" w:rsidRDefault="009576FA" w:rsidP="009576FA"/>
    <w:p w14:paraId="72204FDE" w14:textId="5BF78A16" w:rsidR="009576FA" w:rsidRPr="00D44B91" w:rsidRDefault="0013390E" w:rsidP="009576FA">
      <w:pPr>
        <w:rPr>
          <w:rFonts w:ascii="Times New Roman" w:hAnsi="Times New Roman" w:cs="Times New Roman"/>
          <w:sz w:val="24"/>
          <w:szCs w:val="24"/>
        </w:rPr>
      </w:pPr>
      <w:r w:rsidRPr="00D44B91">
        <w:rPr>
          <w:rFonts w:ascii="Times New Roman" w:hAnsi="Times New Roman" w:cs="Times New Roman"/>
          <w:sz w:val="24"/>
          <w:szCs w:val="24"/>
        </w:rPr>
        <w:t xml:space="preserve">The adopted flood </w:t>
      </w:r>
      <w:r>
        <w:rPr>
          <w:rFonts w:ascii="Times New Roman" w:hAnsi="Times New Roman" w:cs="Times New Roman"/>
          <w:sz w:val="24"/>
          <w:szCs w:val="24"/>
        </w:rPr>
        <w:t xml:space="preserve">warning </w:t>
      </w:r>
      <w:r w:rsidRPr="00D44B91">
        <w:rPr>
          <w:rFonts w:ascii="Times New Roman" w:hAnsi="Times New Roman" w:cs="Times New Roman"/>
          <w:sz w:val="24"/>
          <w:szCs w:val="24"/>
        </w:rPr>
        <w:t>response plan (by whatever name)</w:t>
      </w:r>
      <w:r w:rsidR="009576FA" w:rsidRPr="00D44B91">
        <w:rPr>
          <w:rFonts w:ascii="Times New Roman" w:hAnsi="Times New Roman" w:cs="Times New Roman"/>
          <w:sz w:val="24"/>
          <w:szCs w:val="24"/>
        </w:rPr>
        <w:t xml:space="preserve"> must discuss the actions taken by the community at</w:t>
      </w:r>
      <w:r w:rsidR="00516A0F">
        <w:rPr>
          <w:rFonts w:ascii="Times New Roman" w:hAnsi="Times New Roman" w:cs="Times New Roman"/>
          <w:sz w:val="24"/>
          <w:szCs w:val="24"/>
        </w:rPr>
        <w:t xml:space="preserve"> </w:t>
      </w:r>
      <w:r w:rsidR="009576FA" w:rsidRPr="00D44B91">
        <w:rPr>
          <w:rFonts w:ascii="Times New Roman" w:hAnsi="Times New Roman" w:cs="Times New Roman"/>
          <w:sz w:val="24"/>
          <w:szCs w:val="24"/>
        </w:rPr>
        <w:t xml:space="preserve">each </w:t>
      </w:r>
      <w:r>
        <w:rPr>
          <w:rFonts w:ascii="Times New Roman" w:hAnsi="Times New Roman" w:cs="Times New Roman"/>
          <w:sz w:val="24"/>
          <w:szCs w:val="24"/>
        </w:rPr>
        <w:t xml:space="preserve">identified flood </w:t>
      </w:r>
      <w:r w:rsidR="009576FA" w:rsidRPr="00D44B91">
        <w:rPr>
          <w:rFonts w:ascii="Times New Roman" w:hAnsi="Times New Roman" w:cs="Times New Roman"/>
          <w:sz w:val="24"/>
          <w:szCs w:val="24"/>
        </w:rPr>
        <w:t xml:space="preserve">level of inundation.  In large counties, there may </w:t>
      </w:r>
      <w:r w:rsidR="009576FA">
        <w:rPr>
          <w:rFonts w:ascii="Times New Roman" w:hAnsi="Times New Roman" w:cs="Times New Roman"/>
          <w:sz w:val="24"/>
          <w:szCs w:val="24"/>
        </w:rPr>
        <w:t>n</w:t>
      </w:r>
      <w:r w:rsidR="009576FA" w:rsidRPr="00D44B91">
        <w:rPr>
          <w:rFonts w:ascii="Times New Roman" w:hAnsi="Times New Roman" w:cs="Times New Roman"/>
          <w:sz w:val="24"/>
          <w:szCs w:val="24"/>
        </w:rPr>
        <w:t xml:space="preserve">ot be </w:t>
      </w:r>
      <w:r>
        <w:rPr>
          <w:rFonts w:ascii="Times New Roman" w:hAnsi="Times New Roman" w:cs="Times New Roman"/>
          <w:sz w:val="24"/>
          <w:szCs w:val="24"/>
        </w:rPr>
        <w:t xml:space="preserve">any </w:t>
      </w:r>
      <w:r w:rsidR="009576FA" w:rsidRPr="00D44B91">
        <w:rPr>
          <w:rFonts w:ascii="Times New Roman" w:hAnsi="Times New Roman" w:cs="Times New Roman"/>
          <w:sz w:val="24"/>
          <w:szCs w:val="24"/>
        </w:rPr>
        <w:t>detailed mapping and</w:t>
      </w:r>
      <w:r w:rsidR="00DD224A">
        <w:rPr>
          <w:rFonts w:ascii="Times New Roman" w:hAnsi="Times New Roman" w:cs="Times New Roman"/>
          <w:sz w:val="24"/>
          <w:szCs w:val="24"/>
        </w:rPr>
        <w:t>/or any</w:t>
      </w:r>
      <w:r w:rsidR="009576FA" w:rsidRPr="00D44B91">
        <w:rPr>
          <w:rFonts w:ascii="Times New Roman" w:hAnsi="Times New Roman" w:cs="Times New Roman"/>
          <w:sz w:val="24"/>
          <w:szCs w:val="24"/>
        </w:rPr>
        <w:t xml:space="preserve"> flood warning planning </w:t>
      </w:r>
      <w:r w:rsidR="00DD224A">
        <w:rPr>
          <w:rFonts w:ascii="Times New Roman" w:hAnsi="Times New Roman" w:cs="Times New Roman"/>
          <w:sz w:val="24"/>
          <w:szCs w:val="24"/>
        </w:rPr>
        <w:t xml:space="preserve">provided </w:t>
      </w:r>
      <w:r w:rsidR="009576FA" w:rsidRPr="00D44B91">
        <w:rPr>
          <w:rFonts w:ascii="Times New Roman" w:hAnsi="Times New Roman" w:cs="Times New Roman"/>
          <w:sz w:val="24"/>
          <w:szCs w:val="24"/>
        </w:rPr>
        <w:t>for the</w:t>
      </w:r>
      <w:r w:rsidR="00CB0C5F">
        <w:rPr>
          <w:rFonts w:ascii="Times New Roman" w:hAnsi="Times New Roman" w:cs="Times New Roman"/>
          <w:sz w:val="24"/>
          <w:szCs w:val="24"/>
        </w:rPr>
        <w:t>se areas</w:t>
      </w:r>
      <w:r w:rsidR="009576FA" w:rsidRPr="00D44B91">
        <w:rPr>
          <w:rFonts w:ascii="Times New Roman" w:hAnsi="Times New Roman" w:cs="Times New Roman"/>
          <w:sz w:val="24"/>
          <w:szCs w:val="24"/>
        </w:rPr>
        <w:t>.  In such cases, some counties designate the entire 1% chance flood level as the initial area to be notified by EAS and other flood alerts and have detailed multilayered flood levels only in the populated areas as is shown in the riverine flood inundation map above.  If the flood threat recognition system and flood response plan utilize such a scenario, it can be considered as a creditable flood warning and response system.</w:t>
      </w:r>
    </w:p>
    <w:p w14:paraId="5CA4E903" w14:textId="711C75C2" w:rsidR="009576FA" w:rsidRDefault="009576FA" w:rsidP="009576FA">
      <w:pPr>
        <w:pStyle w:val="Commentary"/>
      </w:pPr>
      <w:r w:rsidRPr="006B2547">
        <w:t>Additionally,</w:t>
      </w:r>
      <w:r>
        <w:t xml:space="preserve"> for any Activity 610 credit, t</w:t>
      </w:r>
      <w:r w:rsidRPr="006B14EF">
        <w:t xml:space="preserve">he community </w:t>
      </w:r>
      <w:r w:rsidRPr="006B14EF">
        <w:rPr>
          <w:u w:val="single"/>
        </w:rPr>
        <w:t>must</w:t>
      </w:r>
      <w:r w:rsidRPr="006B14EF">
        <w:t xml:space="preserve"> have </w:t>
      </w:r>
      <w:r>
        <w:t xml:space="preserve">one or more outreach projects on the warning and safety precautions and there </w:t>
      </w:r>
      <w:r w:rsidRPr="006B2547">
        <w:rPr>
          <w:u w:val="single"/>
        </w:rPr>
        <w:t>must</w:t>
      </w:r>
      <w:r>
        <w:t xml:space="preserve"> be an annual exercise of the </w:t>
      </w:r>
      <w:r w:rsidR="00546BE6">
        <w:t xml:space="preserve">adopted flood warning response </w:t>
      </w:r>
      <w:r>
        <w:t xml:space="preserve">plan </w:t>
      </w:r>
      <w:r w:rsidR="00546BE6">
        <w:t xml:space="preserve">that is documented </w:t>
      </w:r>
      <w:r>
        <w:t>with a</w:t>
      </w:r>
      <w:r w:rsidR="00546BE6">
        <w:t>n after-action report combined with an improvement plan/</w:t>
      </w:r>
      <w:r>
        <w:t xml:space="preserve">lessons-learned report.  These activity credit criteria are discussed </w:t>
      </w:r>
      <w:r w:rsidR="00CB0C5F">
        <w:t xml:space="preserve">in </w:t>
      </w:r>
      <w:r w:rsidR="006D0F20">
        <w:t xml:space="preserve">Section </w:t>
      </w:r>
      <w:r w:rsidR="00CB0C5F">
        <w:t>611.b. of the</w:t>
      </w:r>
      <w:r>
        <w:t xml:space="preserve"> CRS Coordinator’s Manual.</w:t>
      </w:r>
    </w:p>
    <w:p w14:paraId="3D8C118D" w14:textId="2F092742" w:rsidR="009576FA" w:rsidRDefault="009576FA" w:rsidP="009576FA">
      <w:pPr>
        <w:pStyle w:val="Commentary"/>
        <w:rPr>
          <w:rFonts w:ascii="Arial" w:eastAsia="Times New Roman" w:hAnsi="Arial"/>
          <w:b/>
          <w:szCs w:val="24"/>
        </w:rPr>
      </w:pPr>
      <w:r w:rsidRPr="00532203">
        <w:rPr>
          <w:rFonts w:ascii="Arial" w:eastAsia="Times New Roman" w:hAnsi="Arial"/>
          <w:b/>
          <w:szCs w:val="24"/>
        </w:rPr>
        <w:t xml:space="preserve">If you have any questions concerning the </w:t>
      </w:r>
      <w:r>
        <w:rPr>
          <w:rFonts w:ascii="Arial" w:eastAsia="Times New Roman" w:hAnsi="Arial"/>
          <w:b/>
          <w:szCs w:val="24"/>
        </w:rPr>
        <w:t xml:space="preserve">following </w:t>
      </w:r>
      <w:r w:rsidRPr="00532203">
        <w:rPr>
          <w:rFonts w:ascii="Arial" w:eastAsia="Times New Roman" w:hAnsi="Arial"/>
          <w:b/>
          <w:szCs w:val="24"/>
        </w:rPr>
        <w:t xml:space="preserve">checklist, please contact </w:t>
      </w:r>
      <w:r w:rsidR="008209E4">
        <w:rPr>
          <w:rFonts w:ascii="Arial" w:eastAsia="Times New Roman" w:hAnsi="Arial"/>
          <w:b/>
          <w:szCs w:val="24"/>
        </w:rPr>
        <w:t>your ISO/CRS Specialist.</w:t>
      </w:r>
      <w:r>
        <w:rPr>
          <w:rFonts w:ascii="Arial" w:eastAsia="Times New Roman" w:hAnsi="Arial"/>
          <w:b/>
          <w:szCs w:val="24"/>
        </w:rPr>
        <w:t xml:space="preserve"> </w:t>
      </w:r>
    </w:p>
    <w:p w14:paraId="418A128F" w14:textId="77777777" w:rsidR="009576FA" w:rsidRDefault="009576FA" w:rsidP="009576FA">
      <w:pPr>
        <w:pStyle w:val="Commentary"/>
        <w:rPr>
          <w:rFonts w:ascii="Arial" w:eastAsia="Times New Roman" w:hAnsi="Arial"/>
          <w:b/>
          <w:szCs w:val="24"/>
        </w:rPr>
      </w:pPr>
    </w:p>
    <w:p w14:paraId="68F6C499" w14:textId="77777777" w:rsidR="009576FA" w:rsidRDefault="009576FA" w:rsidP="009576FA">
      <w:pPr>
        <w:pStyle w:val="Commentary"/>
        <w:rPr>
          <w:rFonts w:ascii="Arial" w:eastAsia="Times New Roman" w:hAnsi="Arial"/>
          <w:b/>
          <w:szCs w:val="24"/>
        </w:rPr>
      </w:pPr>
    </w:p>
    <w:p w14:paraId="5DE11AD1" w14:textId="77777777" w:rsidR="009576FA" w:rsidRDefault="009576FA" w:rsidP="009576FA">
      <w:pPr>
        <w:pStyle w:val="Commentary"/>
        <w:rPr>
          <w:rFonts w:ascii="Arial" w:eastAsia="Times New Roman" w:hAnsi="Arial"/>
          <w:b/>
          <w:szCs w:val="24"/>
        </w:rPr>
      </w:pPr>
    </w:p>
    <w:p w14:paraId="1FE9C9AC" w14:textId="77777777" w:rsidR="009576FA" w:rsidRPr="00DA056A" w:rsidRDefault="009576FA" w:rsidP="009576FA">
      <w:pPr>
        <w:spacing w:after="0"/>
        <w:rPr>
          <w:rFonts w:ascii="Times New Roman" w:hAnsi="Times New Roman" w:cs="Times New Roman"/>
          <w:b/>
        </w:rPr>
      </w:pPr>
      <w:r>
        <w:rPr>
          <w:rFonts w:ascii="Times New Roman" w:hAnsi="Times New Roman" w:cs="Times New Roman"/>
          <w:b/>
          <w:u w:val="single"/>
        </w:rPr>
        <w:lastRenderedPageBreak/>
        <w:t xml:space="preserve">EXAMPLE SCENARIO:  </w:t>
      </w:r>
      <w:r w:rsidRPr="00DA056A">
        <w:rPr>
          <w:rFonts w:ascii="Times New Roman" w:hAnsi="Times New Roman" w:cs="Times New Roman"/>
          <w:b/>
          <w:u w:val="single"/>
        </w:rPr>
        <w:t>The community reports with its documentation checklist</w:t>
      </w:r>
      <w:r w:rsidRPr="00DA056A">
        <w:rPr>
          <w:rFonts w:ascii="Times New Roman" w:hAnsi="Times New Roman" w:cs="Times New Roman"/>
          <w:b/>
        </w:rPr>
        <w:t>:</w:t>
      </w:r>
    </w:p>
    <w:p w14:paraId="66EA857A" w14:textId="77777777" w:rsidR="009576FA" w:rsidRPr="00DA056A" w:rsidRDefault="009576FA" w:rsidP="009576FA">
      <w:pPr>
        <w:pStyle w:val="ListParagraph"/>
        <w:numPr>
          <w:ilvl w:val="0"/>
          <w:numId w:val="39"/>
        </w:numPr>
        <w:spacing w:after="0"/>
        <w:rPr>
          <w:rFonts w:ascii="Times New Roman" w:hAnsi="Times New Roman" w:cs="Times New Roman"/>
        </w:rPr>
      </w:pPr>
      <w:r w:rsidRPr="00DA056A">
        <w:rPr>
          <w:rFonts w:ascii="Times New Roman" w:hAnsi="Times New Roman" w:cs="Times New Roman"/>
        </w:rPr>
        <w:t xml:space="preserve">The community is affected by overbank flooding on two streams and surge from tropical storms. An evacuation map (SLOSH product) is used in </w:t>
      </w:r>
      <w:r w:rsidR="00CB0C5F" w:rsidRPr="00DA056A">
        <w:rPr>
          <w:rFonts w:ascii="Times New Roman" w:hAnsi="Times New Roman" w:cs="Times New Roman"/>
        </w:rPr>
        <w:t>all</w:t>
      </w:r>
      <w:r w:rsidRPr="00DA056A">
        <w:rPr>
          <w:rFonts w:ascii="Times New Roman" w:hAnsi="Times New Roman" w:cs="Times New Roman"/>
        </w:rPr>
        <w:t xml:space="preserve"> the coastal areas, but there are no gages or an associated warning and response program for one of the streams.  There are 400 structures in the coastal high hazard area and 50 structures within the riverine floodplain. The program covers all 400 coastal structures, but only covers 25 of the riverine structures.  The </w:t>
      </w:r>
      <w:proofErr w:type="spellStart"/>
      <w:r w:rsidRPr="00DA056A">
        <w:rPr>
          <w:rFonts w:ascii="Times New Roman" w:hAnsi="Times New Roman" w:cs="Times New Roman"/>
        </w:rPr>
        <w:t>bSF</w:t>
      </w:r>
      <w:proofErr w:type="spellEnd"/>
      <w:r w:rsidRPr="00DA056A">
        <w:rPr>
          <w:rFonts w:ascii="Times New Roman" w:hAnsi="Times New Roman" w:cs="Times New Roman"/>
        </w:rPr>
        <w:t xml:space="preserve"> is 450. There are 425 structures which are covered by the flood threat recognition system, 425 structures which are covered by flood emergency warnings and 450 which are covered by flood response operations. </w:t>
      </w:r>
    </w:p>
    <w:p w14:paraId="4E0F89CA" w14:textId="77777777" w:rsidR="009576FA" w:rsidRPr="00DA056A" w:rsidRDefault="009576FA" w:rsidP="009576FA">
      <w:pPr>
        <w:pStyle w:val="ListParagraph"/>
        <w:spacing w:after="0"/>
        <w:ind w:left="2880"/>
        <w:rPr>
          <w:rFonts w:ascii="Times New Roman" w:hAnsi="Times New Roman" w:cs="Times New Roman"/>
        </w:rPr>
      </w:pPr>
      <w:r w:rsidRPr="00DA056A">
        <w:rPr>
          <w:rFonts w:ascii="Times New Roman" w:hAnsi="Times New Roman" w:cs="Times New Roman"/>
        </w:rPr>
        <w:t xml:space="preserve">                                                                                           </w:t>
      </w:r>
    </w:p>
    <w:p w14:paraId="4525D683" w14:textId="77777777" w:rsidR="009576FA" w:rsidRPr="00F176B9" w:rsidRDefault="009576FA" w:rsidP="009576FA">
      <w:pPr>
        <w:pStyle w:val="ListParagraph"/>
        <w:numPr>
          <w:ilvl w:val="0"/>
          <w:numId w:val="39"/>
        </w:numPr>
        <w:spacing w:after="0"/>
        <w:rPr>
          <w:rFonts w:ascii="Times New Roman" w:hAnsi="Times New Roman" w:cs="Times New Roman"/>
          <w:sz w:val="20"/>
          <w:szCs w:val="20"/>
        </w:rPr>
      </w:pPr>
      <w:r w:rsidRPr="00F176B9">
        <w:rPr>
          <w:rFonts w:ascii="Times New Roman" w:hAnsi="Times New Roman" w:cs="Times New Roman"/>
          <w:sz w:val="20"/>
          <w:szCs w:val="20"/>
        </w:rPr>
        <w:t xml:space="preserve">The number of buildings that benefit from the level of flood threat recognition system is 425.  </w:t>
      </w:r>
      <w:r w:rsidRPr="00F176B9">
        <w:rPr>
          <w:rFonts w:ascii="Times New Roman" w:hAnsi="Times New Roman" w:cs="Times New Roman"/>
          <w:b/>
          <w:sz w:val="20"/>
          <w:szCs w:val="20"/>
          <w:u w:val="single"/>
        </w:rPr>
        <w:t>FTR= 75,</w:t>
      </w:r>
      <w:r w:rsidRPr="00F176B9">
        <w:rPr>
          <w:rFonts w:ascii="Times New Roman" w:hAnsi="Times New Roman" w:cs="Times New Roman"/>
          <w:sz w:val="20"/>
          <w:szCs w:val="20"/>
          <w:u w:val="single"/>
        </w:rPr>
        <w:t xml:space="preserve"> </w:t>
      </w:r>
      <w:r w:rsidRPr="00F176B9">
        <w:rPr>
          <w:rFonts w:ascii="Times New Roman" w:hAnsi="Times New Roman" w:cs="Times New Roman"/>
          <w:b/>
          <w:sz w:val="20"/>
          <w:szCs w:val="20"/>
          <w:u w:val="single"/>
        </w:rPr>
        <w:t>bFTR = 425</w:t>
      </w:r>
      <w:r w:rsidRPr="00F176B9">
        <w:rPr>
          <w:rFonts w:ascii="Times New Roman" w:hAnsi="Times New Roman" w:cs="Times New Roman"/>
          <w:sz w:val="20"/>
          <w:szCs w:val="20"/>
        </w:rPr>
        <w:t>.</w:t>
      </w:r>
    </w:p>
    <w:p w14:paraId="57A3280B" w14:textId="77777777" w:rsidR="009576FA" w:rsidRPr="00F176B9" w:rsidRDefault="009576FA" w:rsidP="009576FA">
      <w:pPr>
        <w:pStyle w:val="ListParagraph"/>
        <w:numPr>
          <w:ilvl w:val="0"/>
          <w:numId w:val="39"/>
        </w:numPr>
        <w:spacing w:after="0"/>
        <w:rPr>
          <w:rFonts w:ascii="Times New Roman" w:hAnsi="Times New Roman" w:cs="Times New Roman"/>
          <w:b/>
          <w:sz w:val="20"/>
          <w:szCs w:val="20"/>
          <w:u w:val="single"/>
        </w:rPr>
      </w:pPr>
      <w:r w:rsidRPr="00F176B9">
        <w:rPr>
          <w:rFonts w:ascii="Times New Roman" w:hAnsi="Times New Roman" w:cs="Times New Roman"/>
          <w:sz w:val="20"/>
          <w:szCs w:val="20"/>
        </w:rPr>
        <w:t xml:space="preserve">The number of buildings that benefit from flood emergency warnings is 425.  </w:t>
      </w:r>
    </w:p>
    <w:p w14:paraId="294420A3" w14:textId="77777777" w:rsidR="009576FA" w:rsidRPr="00F176B9" w:rsidRDefault="009576FA" w:rsidP="009576FA">
      <w:pPr>
        <w:pStyle w:val="ListParagraph"/>
        <w:spacing w:after="0"/>
        <w:rPr>
          <w:rFonts w:ascii="Times New Roman" w:hAnsi="Times New Roman" w:cs="Times New Roman"/>
          <w:b/>
          <w:sz w:val="20"/>
          <w:szCs w:val="20"/>
          <w:u w:val="single"/>
        </w:rPr>
      </w:pPr>
      <w:r w:rsidRPr="00F176B9">
        <w:rPr>
          <w:rFonts w:ascii="Times New Roman" w:hAnsi="Times New Roman" w:cs="Times New Roman"/>
          <w:b/>
          <w:sz w:val="20"/>
          <w:szCs w:val="20"/>
          <w:u w:val="single"/>
        </w:rPr>
        <w:t>EWD = 70, bEWD = 425.</w:t>
      </w:r>
    </w:p>
    <w:p w14:paraId="35A4E39C" w14:textId="77777777" w:rsidR="009576FA" w:rsidRPr="00F176B9" w:rsidRDefault="009576FA" w:rsidP="009576FA">
      <w:pPr>
        <w:pStyle w:val="ListParagraph"/>
        <w:numPr>
          <w:ilvl w:val="0"/>
          <w:numId w:val="39"/>
        </w:numPr>
        <w:spacing w:after="0"/>
        <w:rPr>
          <w:rFonts w:ascii="Times New Roman" w:hAnsi="Times New Roman" w:cs="Times New Roman"/>
          <w:b/>
          <w:sz w:val="20"/>
          <w:szCs w:val="20"/>
          <w:u w:val="single"/>
        </w:rPr>
      </w:pPr>
      <w:r w:rsidRPr="00F176B9">
        <w:rPr>
          <w:rFonts w:ascii="Times New Roman" w:hAnsi="Times New Roman" w:cs="Times New Roman"/>
          <w:sz w:val="20"/>
          <w:szCs w:val="20"/>
        </w:rPr>
        <w:t xml:space="preserve">The number of buildings in the area covered by the flood response operations is 450.  </w:t>
      </w:r>
    </w:p>
    <w:p w14:paraId="11BC9BB6" w14:textId="77777777" w:rsidR="009576FA" w:rsidRPr="00F176B9" w:rsidRDefault="009576FA" w:rsidP="009576FA">
      <w:pPr>
        <w:pStyle w:val="ListParagraph"/>
        <w:spacing w:after="0"/>
        <w:rPr>
          <w:rFonts w:ascii="Times New Roman" w:hAnsi="Times New Roman" w:cs="Times New Roman"/>
          <w:b/>
          <w:sz w:val="20"/>
          <w:szCs w:val="20"/>
          <w:u w:val="single"/>
        </w:rPr>
      </w:pPr>
      <w:r w:rsidRPr="00F176B9">
        <w:rPr>
          <w:rFonts w:ascii="Times New Roman" w:hAnsi="Times New Roman" w:cs="Times New Roman"/>
          <w:b/>
          <w:sz w:val="20"/>
          <w:szCs w:val="20"/>
          <w:u w:val="single"/>
        </w:rPr>
        <w:t>FRO = 75, bFRO = 450.</w:t>
      </w:r>
    </w:p>
    <w:p w14:paraId="0BAE45E6" w14:textId="77777777" w:rsidR="009576FA" w:rsidRPr="00F176B9" w:rsidRDefault="009576FA" w:rsidP="009576FA">
      <w:pPr>
        <w:pStyle w:val="ListParagraph"/>
        <w:numPr>
          <w:ilvl w:val="0"/>
          <w:numId w:val="39"/>
        </w:numPr>
        <w:spacing w:after="0"/>
        <w:rPr>
          <w:rFonts w:ascii="Times New Roman" w:hAnsi="Times New Roman" w:cs="Times New Roman"/>
          <w:sz w:val="20"/>
          <w:szCs w:val="20"/>
        </w:rPr>
      </w:pPr>
      <w:r w:rsidRPr="00F176B9">
        <w:rPr>
          <w:rFonts w:ascii="Times New Roman" w:hAnsi="Times New Roman" w:cs="Times New Roman"/>
          <w:sz w:val="20"/>
          <w:szCs w:val="20"/>
        </w:rPr>
        <w:t xml:space="preserve">There are four critical facilities in the community, all of which are located in their warning and response program areas. </w:t>
      </w:r>
      <w:r w:rsidRPr="00F176B9">
        <w:rPr>
          <w:rFonts w:ascii="Times New Roman" w:hAnsi="Times New Roman" w:cs="Times New Roman"/>
          <w:b/>
          <w:sz w:val="20"/>
          <w:szCs w:val="20"/>
          <w:u w:val="single"/>
        </w:rPr>
        <w:t>CFP 1 = 25</w:t>
      </w:r>
      <w:r w:rsidRPr="00F176B9">
        <w:rPr>
          <w:rFonts w:ascii="Times New Roman" w:hAnsi="Times New Roman" w:cs="Times New Roman"/>
          <w:sz w:val="20"/>
          <w:szCs w:val="20"/>
        </w:rPr>
        <w:t>.</w:t>
      </w:r>
    </w:p>
    <w:p w14:paraId="37BC458C" w14:textId="77777777" w:rsidR="009576FA" w:rsidRPr="00F176B9" w:rsidRDefault="009576FA" w:rsidP="009576FA">
      <w:pPr>
        <w:pStyle w:val="ListParagraph"/>
        <w:numPr>
          <w:ilvl w:val="0"/>
          <w:numId w:val="39"/>
        </w:numPr>
        <w:spacing w:after="0"/>
        <w:rPr>
          <w:rFonts w:ascii="Times New Roman" w:hAnsi="Times New Roman" w:cs="Times New Roman"/>
          <w:sz w:val="20"/>
          <w:szCs w:val="20"/>
        </w:rPr>
      </w:pPr>
      <w:r w:rsidRPr="00F176B9">
        <w:rPr>
          <w:rFonts w:ascii="Times New Roman" w:hAnsi="Times New Roman" w:cs="Times New Roman"/>
          <w:sz w:val="20"/>
          <w:szCs w:val="20"/>
        </w:rPr>
        <w:t xml:space="preserve">The community is a StormReady Community.  </w:t>
      </w:r>
      <w:r w:rsidRPr="00F176B9">
        <w:rPr>
          <w:rFonts w:ascii="Times New Roman" w:hAnsi="Times New Roman" w:cs="Times New Roman"/>
          <w:b/>
          <w:sz w:val="20"/>
          <w:szCs w:val="20"/>
          <w:u w:val="single"/>
        </w:rPr>
        <w:t>SRC = 25</w:t>
      </w:r>
      <w:r w:rsidRPr="00F176B9">
        <w:rPr>
          <w:rFonts w:ascii="Times New Roman" w:hAnsi="Times New Roman" w:cs="Times New Roman"/>
          <w:sz w:val="20"/>
          <w:szCs w:val="20"/>
        </w:rPr>
        <w:t>.</w:t>
      </w:r>
    </w:p>
    <w:p w14:paraId="4CC4E027" w14:textId="77777777" w:rsidR="009576FA" w:rsidRPr="00DA056A" w:rsidRDefault="009576FA" w:rsidP="009576FA">
      <w:pPr>
        <w:spacing w:after="0"/>
        <w:rPr>
          <w:rFonts w:ascii="Times New Roman" w:hAnsi="Times New Roman" w:cs="Times New Roman"/>
        </w:rPr>
      </w:pPr>
    </w:p>
    <w:p w14:paraId="37D81F45" w14:textId="349DDE02" w:rsidR="009576FA" w:rsidRPr="00546BE6" w:rsidRDefault="009576FA" w:rsidP="009576FA">
      <w:pPr>
        <w:spacing w:after="0"/>
        <w:rPr>
          <w:rFonts w:ascii="Times New Roman" w:hAnsi="Times New Roman" w:cs="Times New Roman"/>
          <w:sz w:val="20"/>
          <w:szCs w:val="20"/>
        </w:rPr>
      </w:pPr>
      <w:r w:rsidRPr="00546BE6">
        <w:rPr>
          <w:rFonts w:ascii="Times New Roman" w:hAnsi="Times New Roman" w:cs="Times New Roman"/>
          <w:sz w:val="20"/>
          <w:szCs w:val="20"/>
        </w:rPr>
        <w:t xml:space="preserve">The Activity 610 technical reviewer finds that the community has a flood warning and response program that covers 425 of 450 buildings in the SFHA.  An automated flood warning system (Level 3) is used by the community.  The EOC uses pre-scripted messages and staff guidance, they have an outdoor fixed siren system which covers the </w:t>
      </w:r>
      <w:r w:rsidR="00CB0C5F" w:rsidRPr="00546BE6">
        <w:rPr>
          <w:rFonts w:ascii="Times New Roman" w:hAnsi="Times New Roman" w:cs="Times New Roman"/>
          <w:sz w:val="20"/>
          <w:szCs w:val="20"/>
        </w:rPr>
        <w:t xml:space="preserve">entire </w:t>
      </w:r>
      <w:r w:rsidRPr="00546BE6">
        <w:rPr>
          <w:rFonts w:ascii="Times New Roman" w:hAnsi="Times New Roman" w:cs="Times New Roman"/>
          <w:sz w:val="20"/>
          <w:szCs w:val="20"/>
        </w:rPr>
        <w:t xml:space="preserve">community, the plan identifies various departments responsible for portions of the planned response, a </w:t>
      </w:r>
      <w:r w:rsidR="00DD224A" w:rsidRPr="00546BE6">
        <w:rPr>
          <w:rFonts w:ascii="Times New Roman" w:hAnsi="Times New Roman" w:cs="Times New Roman"/>
          <w:sz w:val="20"/>
          <w:szCs w:val="20"/>
        </w:rPr>
        <w:t xml:space="preserve">telephonic </w:t>
      </w:r>
      <w:r w:rsidR="00DD224A">
        <w:rPr>
          <w:rFonts w:ascii="Times New Roman" w:hAnsi="Times New Roman" w:cs="Times New Roman"/>
          <w:sz w:val="20"/>
          <w:szCs w:val="20"/>
        </w:rPr>
        <w:t>warning</w:t>
      </w:r>
      <w:r w:rsidRPr="00546BE6">
        <w:rPr>
          <w:rFonts w:ascii="Times New Roman" w:hAnsi="Times New Roman" w:cs="Times New Roman"/>
          <w:sz w:val="20"/>
          <w:szCs w:val="20"/>
        </w:rPr>
        <w:t xml:space="preserve"> and notification system is used, they have a cable TV </w:t>
      </w:r>
      <w:r w:rsidR="00CB0C5F" w:rsidRPr="00546BE6">
        <w:rPr>
          <w:rFonts w:ascii="Times New Roman" w:hAnsi="Times New Roman" w:cs="Times New Roman"/>
          <w:sz w:val="20"/>
          <w:szCs w:val="20"/>
        </w:rPr>
        <w:t>notification</w:t>
      </w:r>
      <w:r w:rsidRPr="00546BE6">
        <w:rPr>
          <w:rFonts w:ascii="Times New Roman" w:hAnsi="Times New Roman" w:cs="Times New Roman"/>
          <w:sz w:val="20"/>
          <w:szCs w:val="20"/>
        </w:rPr>
        <w:t xml:space="preserve"> system and a GIS based emergency notification system available to alert citizen subscribers by three means of notification.  The flood response operations plan has assigned staff tasks, response actions keyed to specific flood levels shown on its flood inundation map, an estimated staff needed requirement, the estimated equipment and supplies needed and a well thought out response and recovery plan</w:t>
      </w:r>
      <w:r w:rsidR="00DD224A">
        <w:rPr>
          <w:rFonts w:ascii="Times New Roman" w:hAnsi="Times New Roman" w:cs="Times New Roman"/>
          <w:sz w:val="20"/>
          <w:szCs w:val="20"/>
        </w:rPr>
        <w:t xml:space="preserve"> that includes substantial damage assessment teams</w:t>
      </w:r>
      <w:r w:rsidRPr="00546BE6">
        <w:rPr>
          <w:rFonts w:ascii="Times New Roman" w:hAnsi="Times New Roman" w:cs="Times New Roman"/>
          <w:sz w:val="20"/>
          <w:szCs w:val="20"/>
        </w:rPr>
        <w:t>.  There are four critical facilities identified which can be affected by flooding, with the contact information of the POCs provided.  The NWS has awarded its StormReady Community designation to the community and/or listed the community on its StormReady website.  The scoring sheet would reflect these computations:</w:t>
      </w:r>
    </w:p>
    <w:p w14:paraId="79347181" w14:textId="77777777" w:rsidR="009576FA" w:rsidRPr="00DA056A" w:rsidRDefault="009576FA" w:rsidP="009576FA">
      <w:pPr>
        <w:spacing w:after="0"/>
        <w:rPr>
          <w:rFonts w:ascii="Times New Roman" w:hAnsi="Times New Roman" w:cs="Times New Roman"/>
        </w:rPr>
      </w:pPr>
    </w:p>
    <w:p w14:paraId="6BF36117" w14:textId="77777777" w:rsidR="009576FA" w:rsidRPr="00DA056A" w:rsidRDefault="009576FA" w:rsidP="009576FA">
      <w:pPr>
        <w:spacing w:after="0"/>
        <w:rPr>
          <w:rFonts w:ascii="Times New Roman" w:hAnsi="Times New Roman" w:cs="Times New Roman"/>
        </w:rPr>
      </w:pPr>
      <w:r w:rsidRPr="00DA056A">
        <w:rPr>
          <w:rFonts w:ascii="Times New Roman" w:hAnsi="Times New Roman" w:cs="Times New Roman"/>
        </w:rPr>
        <w:t>FTR = 75</w:t>
      </w:r>
      <w:r w:rsidRPr="00DA056A">
        <w:rPr>
          <w:rFonts w:ascii="Times New Roman" w:hAnsi="Times New Roman" w:cs="Times New Roman"/>
        </w:rPr>
        <w:tab/>
      </w:r>
      <w:proofErr w:type="spellStart"/>
      <w:r w:rsidRPr="00DA056A">
        <w:rPr>
          <w:rFonts w:ascii="Times New Roman" w:hAnsi="Times New Roman" w:cs="Times New Roman"/>
        </w:rPr>
        <w:t>rFTR</w:t>
      </w:r>
      <w:proofErr w:type="spellEnd"/>
      <w:r w:rsidRPr="00DA056A">
        <w:rPr>
          <w:rFonts w:ascii="Times New Roman" w:hAnsi="Times New Roman" w:cs="Times New Roman"/>
        </w:rPr>
        <w:t xml:space="preserve"> =    </w:t>
      </w:r>
      <w:proofErr w:type="spellStart"/>
      <w:r w:rsidRPr="00DA056A">
        <w:rPr>
          <w:rFonts w:ascii="Times New Roman" w:hAnsi="Times New Roman" w:cs="Times New Roman"/>
          <w:u w:val="single"/>
        </w:rPr>
        <w:t>bFTR</w:t>
      </w:r>
      <w:proofErr w:type="spellEnd"/>
      <w:r w:rsidRPr="00DA056A">
        <w:rPr>
          <w:rFonts w:ascii="Times New Roman" w:hAnsi="Times New Roman" w:cs="Times New Roman"/>
        </w:rPr>
        <w:t xml:space="preserve"> </w:t>
      </w:r>
      <w:proofErr w:type="gramStart"/>
      <w:r w:rsidRPr="00DA056A">
        <w:rPr>
          <w:rFonts w:ascii="Times New Roman" w:hAnsi="Times New Roman" w:cs="Times New Roman"/>
        </w:rPr>
        <w:t xml:space="preserve">=  </w:t>
      </w:r>
      <w:r w:rsidRPr="00DA056A">
        <w:rPr>
          <w:rFonts w:ascii="Times New Roman" w:hAnsi="Times New Roman" w:cs="Times New Roman"/>
          <w:u w:val="single"/>
        </w:rPr>
        <w:t>425</w:t>
      </w:r>
      <w:proofErr w:type="gramEnd"/>
      <w:r w:rsidRPr="00DA056A">
        <w:rPr>
          <w:rFonts w:ascii="Times New Roman" w:hAnsi="Times New Roman" w:cs="Times New Roman"/>
        </w:rPr>
        <w:t xml:space="preserve"> =   0.94</w:t>
      </w:r>
    </w:p>
    <w:p w14:paraId="72E099AD" w14:textId="77777777" w:rsidR="009576FA" w:rsidRPr="00DA056A" w:rsidRDefault="009576FA" w:rsidP="009576FA">
      <w:pPr>
        <w:spacing w:after="0"/>
        <w:rPr>
          <w:rFonts w:ascii="Times New Roman" w:hAnsi="Times New Roman" w:cs="Times New Roman"/>
        </w:rPr>
      </w:pPr>
      <w:r w:rsidRPr="00DA056A">
        <w:rPr>
          <w:rFonts w:ascii="Times New Roman" w:hAnsi="Times New Roman" w:cs="Times New Roman"/>
        </w:rPr>
        <w:tab/>
      </w:r>
      <w:r w:rsidRPr="00DA056A">
        <w:rPr>
          <w:rFonts w:ascii="Times New Roman" w:hAnsi="Times New Roman" w:cs="Times New Roman"/>
        </w:rPr>
        <w:tab/>
        <w:t xml:space="preserve">                 </w:t>
      </w:r>
      <w:proofErr w:type="spellStart"/>
      <w:r w:rsidRPr="00DA056A">
        <w:rPr>
          <w:rFonts w:ascii="Times New Roman" w:hAnsi="Times New Roman" w:cs="Times New Roman"/>
        </w:rPr>
        <w:t>bSF</w:t>
      </w:r>
      <w:proofErr w:type="spellEnd"/>
      <w:r w:rsidRPr="00DA056A">
        <w:rPr>
          <w:rFonts w:ascii="Times New Roman" w:hAnsi="Times New Roman" w:cs="Times New Roman"/>
        </w:rPr>
        <w:t xml:space="preserve">      450</w:t>
      </w:r>
    </w:p>
    <w:p w14:paraId="2D747876" w14:textId="77777777" w:rsidR="009576FA" w:rsidRPr="00DA056A" w:rsidRDefault="009576FA" w:rsidP="009576FA">
      <w:pPr>
        <w:spacing w:after="0"/>
        <w:rPr>
          <w:rFonts w:ascii="Times New Roman" w:hAnsi="Times New Roman" w:cs="Times New Roman"/>
        </w:rPr>
      </w:pPr>
    </w:p>
    <w:p w14:paraId="683E0F05" w14:textId="77777777" w:rsidR="009576FA" w:rsidRPr="00DA056A" w:rsidRDefault="009576FA" w:rsidP="009576FA">
      <w:pPr>
        <w:spacing w:after="0"/>
        <w:rPr>
          <w:rFonts w:ascii="Times New Roman" w:hAnsi="Times New Roman" w:cs="Times New Roman"/>
        </w:rPr>
      </w:pPr>
      <w:r w:rsidRPr="00DA056A">
        <w:rPr>
          <w:rFonts w:ascii="Times New Roman" w:hAnsi="Times New Roman" w:cs="Times New Roman"/>
        </w:rPr>
        <w:t>EWD = 70</w:t>
      </w:r>
      <w:r w:rsidRPr="00DA056A">
        <w:rPr>
          <w:rFonts w:ascii="Times New Roman" w:hAnsi="Times New Roman" w:cs="Times New Roman"/>
        </w:rPr>
        <w:tab/>
      </w:r>
      <w:proofErr w:type="spellStart"/>
      <w:r w:rsidRPr="00DA056A">
        <w:rPr>
          <w:rFonts w:ascii="Times New Roman" w:hAnsi="Times New Roman" w:cs="Times New Roman"/>
        </w:rPr>
        <w:t>rEWD</w:t>
      </w:r>
      <w:proofErr w:type="spellEnd"/>
      <w:r w:rsidRPr="00DA056A">
        <w:rPr>
          <w:rFonts w:ascii="Times New Roman" w:hAnsi="Times New Roman" w:cs="Times New Roman"/>
        </w:rPr>
        <w:t xml:space="preserve"> </w:t>
      </w:r>
      <w:proofErr w:type="gramStart"/>
      <w:r w:rsidRPr="00DA056A">
        <w:rPr>
          <w:rFonts w:ascii="Times New Roman" w:hAnsi="Times New Roman" w:cs="Times New Roman"/>
        </w:rPr>
        <w:t xml:space="preserve">=  </w:t>
      </w:r>
      <w:proofErr w:type="spellStart"/>
      <w:r w:rsidRPr="00DA056A">
        <w:rPr>
          <w:rFonts w:ascii="Times New Roman" w:hAnsi="Times New Roman" w:cs="Times New Roman"/>
          <w:u w:val="single"/>
        </w:rPr>
        <w:t>bEWD</w:t>
      </w:r>
      <w:proofErr w:type="spellEnd"/>
      <w:proofErr w:type="gramEnd"/>
      <w:r w:rsidRPr="00DA056A">
        <w:rPr>
          <w:rFonts w:ascii="Times New Roman" w:hAnsi="Times New Roman" w:cs="Times New Roman"/>
        </w:rPr>
        <w:t xml:space="preserve"> =  </w:t>
      </w:r>
      <w:r w:rsidRPr="00DA056A">
        <w:rPr>
          <w:rFonts w:ascii="Times New Roman" w:hAnsi="Times New Roman" w:cs="Times New Roman"/>
          <w:u w:val="single"/>
        </w:rPr>
        <w:t>425</w:t>
      </w:r>
      <w:r w:rsidRPr="00DA056A">
        <w:rPr>
          <w:rFonts w:ascii="Times New Roman" w:hAnsi="Times New Roman" w:cs="Times New Roman"/>
        </w:rPr>
        <w:t xml:space="preserve"> =   0.94</w:t>
      </w:r>
    </w:p>
    <w:p w14:paraId="2FD32FF3" w14:textId="77777777" w:rsidR="009576FA" w:rsidRPr="00DA056A" w:rsidRDefault="009576FA" w:rsidP="009576FA">
      <w:pPr>
        <w:spacing w:after="0"/>
        <w:rPr>
          <w:rFonts w:ascii="Times New Roman" w:hAnsi="Times New Roman" w:cs="Times New Roman"/>
        </w:rPr>
      </w:pPr>
      <w:r w:rsidRPr="00DA056A">
        <w:rPr>
          <w:rFonts w:ascii="Times New Roman" w:hAnsi="Times New Roman" w:cs="Times New Roman"/>
        </w:rPr>
        <w:tab/>
      </w:r>
      <w:r w:rsidRPr="00DA056A">
        <w:rPr>
          <w:rFonts w:ascii="Times New Roman" w:hAnsi="Times New Roman" w:cs="Times New Roman"/>
        </w:rPr>
        <w:tab/>
        <w:t xml:space="preserve">                  </w:t>
      </w:r>
      <w:proofErr w:type="spellStart"/>
      <w:r w:rsidRPr="00DA056A">
        <w:rPr>
          <w:rFonts w:ascii="Times New Roman" w:hAnsi="Times New Roman" w:cs="Times New Roman"/>
        </w:rPr>
        <w:t>bSF</w:t>
      </w:r>
      <w:proofErr w:type="spellEnd"/>
      <w:r w:rsidRPr="00DA056A">
        <w:rPr>
          <w:rFonts w:ascii="Times New Roman" w:hAnsi="Times New Roman" w:cs="Times New Roman"/>
        </w:rPr>
        <w:t xml:space="preserve">        450</w:t>
      </w:r>
    </w:p>
    <w:p w14:paraId="53E33DCA" w14:textId="77777777" w:rsidR="009576FA" w:rsidRPr="00DA056A" w:rsidRDefault="009576FA" w:rsidP="009576FA">
      <w:pPr>
        <w:spacing w:after="0"/>
        <w:rPr>
          <w:rFonts w:ascii="Times New Roman" w:hAnsi="Times New Roman" w:cs="Times New Roman"/>
        </w:rPr>
      </w:pPr>
    </w:p>
    <w:p w14:paraId="4FC65748" w14:textId="77777777" w:rsidR="009576FA" w:rsidRPr="00DA056A" w:rsidRDefault="009576FA" w:rsidP="009576FA">
      <w:pPr>
        <w:spacing w:after="0"/>
        <w:rPr>
          <w:rFonts w:ascii="Times New Roman" w:hAnsi="Times New Roman" w:cs="Times New Roman"/>
        </w:rPr>
      </w:pPr>
      <w:r w:rsidRPr="00DA056A">
        <w:rPr>
          <w:rFonts w:ascii="Times New Roman" w:hAnsi="Times New Roman" w:cs="Times New Roman"/>
        </w:rPr>
        <w:t>FRO = 75</w:t>
      </w:r>
      <w:r w:rsidRPr="00DA056A">
        <w:rPr>
          <w:rFonts w:ascii="Times New Roman" w:hAnsi="Times New Roman" w:cs="Times New Roman"/>
        </w:rPr>
        <w:tab/>
      </w:r>
      <w:proofErr w:type="spellStart"/>
      <w:r w:rsidRPr="00DA056A">
        <w:rPr>
          <w:rFonts w:ascii="Times New Roman" w:hAnsi="Times New Roman" w:cs="Times New Roman"/>
        </w:rPr>
        <w:t>rFRO</w:t>
      </w:r>
      <w:proofErr w:type="spellEnd"/>
      <w:r w:rsidRPr="00DA056A">
        <w:rPr>
          <w:rFonts w:ascii="Times New Roman" w:hAnsi="Times New Roman" w:cs="Times New Roman"/>
        </w:rPr>
        <w:t xml:space="preserve"> =    </w:t>
      </w:r>
      <w:proofErr w:type="spellStart"/>
      <w:r w:rsidRPr="00DA056A">
        <w:rPr>
          <w:rFonts w:ascii="Times New Roman" w:hAnsi="Times New Roman" w:cs="Times New Roman"/>
          <w:u w:val="single"/>
        </w:rPr>
        <w:t>bFRO</w:t>
      </w:r>
      <w:proofErr w:type="spellEnd"/>
      <w:r w:rsidRPr="00DA056A">
        <w:rPr>
          <w:rFonts w:ascii="Times New Roman" w:hAnsi="Times New Roman" w:cs="Times New Roman"/>
        </w:rPr>
        <w:t xml:space="preserve"> </w:t>
      </w:r>
      <w:proofErr w:type="gramStart"/>
      <w:r w:rsidRPr="00DA056A">
        <w:rPr>
          <w:rFonts w:ascii="Times New Roman" w:hAnsi="Times New Roman" w:cs="Times New Roman"/>
        </w:rPr>
        <w:t xml:space="preserve">=  </w:t>
      </w:r>
      <w:r w:rsidRPr="00DA056A">
        <w:rPr>
          <w:rFonts w:ascii="Times New Roman" w:hAnsi="Times New Roman" w:cs="Times New Roman"/>
          <w:u w:val="single"/>
        </w:rPr>
        <w:t>450</w:t>
      </w:r>
      <w:proofErr w:type="gramEnd"/>
      <w:r w:rsidRPr="00DA056A">
        <w:rPr>
          <w:rFonts w:ascii="Times New Roman" w:hAnsi="Times New Roman" w:cs="Times New Roman"/>
        </w:rPr>
        <w:t xml:space="preserve"> =   1.00</w:t>
      </w:r>
    </w:p>
    <w:p w14:paraId="070F4A63" w14:textId="77777777" w:rsidR="009576FA" w:rsidRPr="00DA056A" w:rsidRDefault="009576FA" w:rsidP="009576FA">
      <w:pPr>
        <w:spacing w:after="0"/>
        <w:rPr>
          <w:rFonts w:ascii="Times New Roman" w:hAnsi="Times New Roman" w:cs="Times New Roman"/>
        </w:rPr>
      </w:pPr>
      <w:r w:rsidRPr="00DA056A">
        <w:rPr>
          <w:rFonts w:ascii="Times New Roman" w:hAnsi="Times New Roman" w:cs="Times New Roman"/>
        </w:rPr>
        <w:tab/>
      </w:r>
      <w:r w:rsidRPr="00DA056A">
        <w:rPr>
          <w:rFonts w:ascii="Times New Roman" w:hAnsi="Times New Roman" w:cs="Times New Roman"/>
        </w:rPr>
        <w:tab/>
        <w:t xml:space="preserve">                  </w:t>
      </w:r>
      <w:proofErr w:type="spellStart"/>
      <w:r w:rsidRPr="00DA056A">
        <w:rPr>
          <w:rFonts w:ascii="Times New Roman" w:hAnsi="Times New Roman" w:cs="Times New Roman"/>
        </w:rPr>
        <w:t>bSF</w:t>
      </w:r>
      <w:proofErr w:type="spellEnd"/>
      <w:r w:rsidRPr="00DA056A">
        <w:rPr>
          <w:rFonts w:ascii="Times New Roman" w:hAnsi="Times New Roman" w:cs="Times New Roman"/>
        </w:rPr>
        <w:t xml:space="preserve">       450</w:t>
      </w:r>
    </w:p>
    <w:p w14:paraId="70A57AA6" w14:textId="77777777" w:rsidR="009576FA" w:rsidRPr="00DA056A" w:rsidRDefault="009576FA" w:rsidP="009576FA">
      <w:pPr>
        <w:spacing w:after="0"/>
        <w:rPr>
          <w:rFonts w:ascii="Times New Roman" w:hAnsi="Times New Roman" w:cs="Times New Roman"/>
        </w:rPr>
      </w:pPr>
      <w:r w:rsidRPr="00DA056A">
        <w:rPr>
          <w:rFonts w:ascii="Times New Roman" w:hAnsi="Times New Roman" w:cs="Times New Roman"/>
        </w:rPr>
        <w:t>CFP 1 = 25</w:t>
      </w:r>
      <w:r w:rsidRPr="00DA056A">
        <w:rPr>
          <w:rFonts w:ascii="Times New Roman" w:hAnsi="Times New Roman" w:cs="Times New Roman"/>
        </w:rPr>
        <w:tab/>
        <w:t>CFP 2 = 0</w:t>
      </w:r>
      <w:r w:rsidRPr="00DA056A">
        <w:rPr>
          <w:rFonts w:ascii="Times New Roman" w:hAnsi="Times New Roman" w:cs="Times New Roman"/>
        </w:rPr>
        <w:tab/>
        <w:t xml:space="preserve">         </w:t>
      </w:r>
    </w:p>
    <w:p w14:paraId="175F2579" w14:textId="77777777" w:rsidR="009576FA" w:rsidRDefault="009576FA" w:rsidP="009576FA">
      <w:pPr>
        <w:spacing w:after="0"/>
        <w:rPr>
          <w:rFonts w:ascii="Times New Roman" w:hAnsi="Times New Roman" w:cs="Times New Roman"/>
        </w:rPr>
      </w:pPr>
      <w:r w:rsidRPr="00DA056A">
        <w:rPr>
          <w:rFonts w:ascii="Times New Roman" w:hAnsi="Times New Roman" w:cs="Times New Roman"/>
        </w:rPr>
        <w:t>SRC = 25</w:t>
      </w:r>
      <w:r>
        <w:rPr>
          <w:rFonts w:ascii="Times New Roman" w:hAnsi="Times New Roman" w:cs="Times New Roman"/>
        </w:rPr>
        <w:t xml:space="preserve">         </w:t>
      </w:r>
      <w:r w:rsidRPr="00DA056A">
        <w:rPr>
          <w:rFonts w:ascii="Times New Roman" w:hAnsi="Times New Roman" w:cs="Times New Roman"/>
        </w:rPr>
        <w:t>TRC = 0</w:t>
      </w:r>
      <w:r w:rsidRPr="00DA056A">
        <w:rPr>
          <w:rFonts w:ascii="Times New Roman" w:hAnsi="Times New Roman" w:cs="Times New Roman"/>
        </w:rPr>
        <w:tab/>
      </w:r>
      <w:r w:rsidRPr="00DA056A">
        <w:rPr>
          <w:rFonts w:ascii="Times New Roman" w:hAnsi="Times New Roman" w:cs="Times New Roman"/>
        </w:rPr>
        <w:tab/>
      </w:r>
    </w:p>
    <w:p w14:paraId="382D4D7A" w14:textId="77777777" w:rsidR="00F176B9" w:rsidRPr="00DA056A" w:rsidRDefault="00F176B9" w:rsidP="009576FA">
      <w:pPr>
        <w:spacing w:after="0"/>
        <w:rPr>
          <w:rFonts w:ascii="Times New Roman" w:hAnsi="Times New Roman" w:cs="Times New Roman"/>
        </w:rPr>
      </w:pPr>
    </w:p>
    <w:p w14:paraId="3D0215D7" w14:textId="77777777" w:rsidR="009576FA" w:rsidRPr="00DA056A" w:rsidRDefault="009576FA" w:rsidP="009576FA">
      <w:pPr>
        <w:spacing w:after="0"/>
        <w:rPr>
          <w:rFonts w:ascii="Times New Roman" w:hAnsi="Times New Roman" w:cs="Times New Roman"/>
        </w:rPr>
      </w:pPr>
      <w:r w:rsidRPr="00DA056A">
        <w:rPr>
          <w:rFonts w:ascii="Times New Roman" w:hAnsi="Times New Roman" w:cs="Times New Roman"/>
        </w:rPr>
        <w:t xml:space="preserve">c610 = (FTR x </w:t>
      </w:r>
      <w:proofErr w:type="spellStart"/>
      <w:r w:rsidRPr="00DA056A">
        <w:rPr>
          <w:rFonts w:ascii="Times New Roman" w:hAnsi="Times New Roman" w:cs="Times New Roman"/>
        </w:rPr>
        <w:t>rFTR</w:t>
      </w:r>
      <w:proofErr w:type="spellEnd"/>
      <w:r w:rsidRPr="00DA056A">
        <w:rPr>
          <w:rFonts w:ascii="Times New Roman" w:hAnsi="Times New Roman" w:cs="Times New Roman"/>
        </w:rPr>
        <w:t xml:space="preserve">) + (EWD x </w:t>
      </w:r>
      <w:proofErr w:type="spellStart"/>
      <w:r w:rsidRPr="00DA056A">
        <w:rPr>
          <w:rFonts w:ascii="Times New Roman" w:hAnsi="Times New Roman" w:cs="Times New Roman"/>
        </w:rPr>
        <w:t>rEWD</w:t>
      </w:r>
      <w:proofErr w:type="spellEnd"/>
      <w:r w:rsidRPr="00DA056A">
        <w:rPr>
          <w:rFonts w:ascii="Times New Roman" w:hAnsi="Times New Roman" w:cs="Times New Roman"/>
        </w:rPr>
        <w:t xml:space="preserve">) + (FRO x </w:t>
      </w:r>
      <w:proofErr w:type="spellStart"/>
      <w:r w:rsidRPr="00DA056A">
        <w:rPr>
          <w:rFonts w:ascii="Times New Roman" w:hAnsi="Times New Roman" w:cs="Times New Roman"/>
        </w:rPr>
        <w:t>rFRO</w:t>
      </w:r>
      <w:proofErr w:type="spellEnd"/>
      <w:r w:rsidRPr="00DA056A">
        <w:rPr>
          <w:rFonts w:ascii="Times New Roman" w:hAnsi="Times New Roman" w:cs="Times New Roman"/>
        </w:rPr>
        <w:t xml:space="preserve">) + CFP + SRC + TRC </w:t>
      </w:r>
    </w:p>
    <w:p w14:paraId="140CAEC0" w14:textId="77777777" w:rsidR="009576FA" w:rsidRPr="00011ADC" w:rsidRDefault="009576FA" w:rsidP="009576FA">
      <w:pPr>
        <w:spacing w:after="0"/>
        <w:rPr>
          <w:rFonts w:ascii="Times New Roman" w:hAnsi="Times New Roman" w:cs="Times New Roman"/>
        </w:rPr>
      </w:pPr>
      <w:r w:rsidRPr="00DA056A">
        <w:rPr>
          <w:rFonts w:ascii="Times New Roman" w:hAnsi="Times New Roman" w:cs="Times New Roman"/>
        </w:rPr>
        <w:t xml:space="preserve">c610 = (75 x 0.94) + (70 x 0.94) + (75 x 1.0) + 25 + 25 + 0 = 261.3 = </w:t>
      </w:r>
      <w:r w:rsidRPr="00DA056A">
        <w:rPr>
          <w:rFonts w:ascii="Times New Roman" w:hAnsi="Times New Roman" w:cs="Times New Roman"/>
          <w:b/>
        </w:rPr>
        <w:t>261</w:t>
      </w:r>
      <w:r w:rsidRPr="00DA056A">
        <w:rPr>
          <w:rFonts w:ascii="Times New Roman" w:hAnsi="Times New Roman" w:cs="Times New Roman"/>
        </w:rPr>
        <w:t xml:space="preserve"> (rounded)</w:t>
      </w:r>
    </w:p>
    <w:p w14:paraId="4598C6D4" w14:textId="77777777" w:rsidR="00532203" w:rsidRDefault="00532203" w:rsidP="00532203">
      <w:pPr>
        <w:keepNext/>
        <w:keepLines/>
        <w:tabs>
          <w:tab w:val="left" w:pos="360"/>
          <w:tab w:val="left" w:pos="720"/>
          <w:tab w:val="left" w:pos="1080"/>
          <w:tab w:val="left" w:pos="1440"/>
          <w:tab w:val="center" w:pos="4680"/>
          <w:tab w:val="right" w:pos="9360"/>
        </w:tabs>
        <w:spacing w:after="160" w:line="240" w:lineRule="auto"/>
        <w:outlineLvl w:val="3"/>
        <w:rPr>
          <w:rFonts w:ascii="Arial" w:eastAsia="Times New Roman" w:hAnsi="Arial" w:cs="Times New Roman"/>
          <w:b/>
          <w:sz w:val="28"/>
          <w:szCs w:val="20"/>
        </w:rPr>
      </w:pPr>
      <w:r w:rsidRPr="001E1130">
        <w:rPr>
          <w:rFonts w:ascii="Arial" w:eastAsia="Times New Roman" w:hAnsi="Arial" w:cs="Times New Roman"/>
          <w:b/>
          <w:sz w:val="28"/>
          <w:szCs w:val="20"/>
        </w:rPr>
        <w:lastRenderedPageBreak/>
        <w:t xml:space="preserve">Activity 610 (Flood Warning </w:t>
      </w:r>
      <w:r>
        <w:rPr>
          <w:rFonts w:ascii="Arial" w:eastAsia="Times New Roman" w:hAnsi="Arial" w:cs="Times New Roman"/>
          <w:b/>
          <w:sz w:val="28"/>
          <w:szCs w:val="20"/>
        </w:rPr>
        <w:t>&amp; Response) Documentation Checklist</w:t>
      </w:r>
    </w:p>
    <w:p w14:paraId="11108D02" w14:textId="77777777" w:rsidR="009576FA" w:rsidRDefault="009576FA" w:rsidP="00832B33">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p>
    <w:p w14:paraId="42FE3EF9" w14:textId="77777777" w:rsidR="00832B33" w:rsidRDefault="00832B33" w:rsidP="00832B33">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sidRPr="00FB00A6">
        <w:rPr>
          <w:rFonts w:ascii="Times New Roman" w:eastAsia="Times New Roman" w:hAnsi="Times New Roman" w:cs="Times New Roman"/>
        </w:rPr>
        <w:t xml:space="preserve">Provide this </w:t>
      </w:r>
      <w:r>
        <w:rPr>
          <w:rFonts w:ascii="Times New Roman" w:eastAsia="Times New Roman" w:hAnsi="Times New Roman" w:cs="Times New Roman"/>
        </w:rPr>
        <w:t>checklist</w:t>
      </w:r>
      <w:r w:rsidRPr="00FB00A6">
        <w:rPr>
          <w:rFonts w:ascii="Times New Roman" w:eastAsia="Times New Roman" w:hAnsi="Times New Roman" w:cs="Times New Roman"/>
        </w:rPr>
        <w:t xml:space="preserve"> and the following for each item checked:</w:t>
      </w:r>
    </w:p>
    <w:p w14:paraId="2EC2A79B" w14:textId="77777777" w:rsidR="00832B33" w:rsidRPr="00FB00A6" w:rsidRDefault="007C5AF0" w:rsidP="008205A7">
      <w:pPr>
        <w:keepLines/>
        <w:tabs>
          <w:tab w:val="left" w:pos="360"/>
          <w:tab w:val="left" w:pos="54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4"/>
            <w:enabled/>
            <w:calcOnExit w:val="0"/>
            <w:checkBox>
              <w:sizeAuto/>
              <w:default w:val="0"/>
            </w:checkBox>
          </w:ffData>
        </w:fldChar>
      </w:r>
      <w:bookmarkStart w:id="0" w:name="Check4"/>
      <w:r w:rsidR="007C2958">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0"/>
      <w:r w:rsidR="00832B33" w:rsidRPr="00FB00A6">
        <w:rPr>
          <w:rFonts w:ascii="Times New Roman" w:eastAsia="Times New Roman" w:hAnsi="Times New Roman" w:cs="Times New Roman"/>
        </w:rPr>
        <w:tab/>
      </w:r>
      <w:r w:rsidR="008205A7">
        <w:rPr>
          <w:rFonts w:ascii="Times New Roman" w:eastAsia="Times New Roman" w:hAnsi="Times New Roman" w:cs="Times New Roman"/>
        </w:rPr>
        <w:t xml:space="preserve">   </w:t>
      </w:r>
      <w:r w:rsidR="00832B33" w:rsidRPr="00FB00A6">
        <w:rPr>
          <w:rFonts w:ascii="Times New Roman" w:eastAsia="Times New Roman" w:hAnsi="Times New Roman" w:cs="Times New Roman"/>
        </w:rPr>
        <w:t>(1) A CD with the document</w:t>
      </w:r>
      <w:r w:rsidR="00832B33">
        <w:rPr>
          <w:rFonts w:ascii="Times New Roman" w:eastAsia="Times New Roman" w:hAnsi="Times New Roman" w:cs="Times New Roman"/>
        </w:rPr>
        <w:t>s</w:t>
      </w:r>
      <w:r w:rsidR="00832B33" w:rsidRPr="00FB00A6">
        <w:rPr>
          <w:rFonts w:ascii="Times New Roman" w:eastAsia="Times New Roman" w:hAnsi="Times New Roman" w:cs="Times New Roman"/>
        </w:rPr>
        <w:t>. Note the file name and the appropriate page</w:t>
      </w:r>
      <w:r w:rsidR="00832B33">
        <w:rPr>
          <w:rFonts w:ascii="Times New Roman" w:eastAsia="Times New Roman" w:hAnsi="Times New Roman" w:cs="Times New Roman"/>
        </w:rPr>
        <w:t>s</w:t>
      </w:r>
      <w:r w:rsidR="00832B33" w:rsidRPr="00FB00A6">
        <w:rPr>
          <w:rFonts w:ascii="Times New Roman" w:eastAsia="Times New Roman" w:hAnsi="Times New Roman" w:cs="Times New Roman"/>
        </w:rPr>
        <w:t xml:space="preserve"> and section number</w:t>
      </w:r>
      <w:r w:rsidR="00832B33">
        <w:rPr>
          <w:rFonts w:ascii="Times New Roman" w:eastAsia="Times New Roman" w:hAnsi="Times New Roman" w:cs="Times New Roman"/>
        </w:rPr>
        <w:t>s</w:t>
      </w:r>
      <w:r w:rsidR="00832B33" w:rsidRPr="00FB00A6">
        <w:rPr>
          <w:rFonts w:ascii="Times New Roman" w:eastAsia="Times New Roman" w:hAnsi="Times New Roman" w:cs="Times New Roman"/>
        </w:rPr>
        <w:t>, or</w:t>
      </w:r>
    </w:p>
    <w:p w14:paraId="7CA4B448" w14:textId="77777777" w:rsidR="00832B33" w:rsidRPr="00FB00A6" w:rsidRDefault="009C722D" w:rsidP="00832B33">
      <w:pPr>
        <w:keepLines/>
        <w:tabs>
          <w:tab w:val="left" w:pos="360"/>
          <w:tab w:val="left" w:pos="720"/>
          <w:tab w:val="left" w:pos="1080"/>
          <w:tab w:val="left" w:pos="1440"/>
          <w:tab w:val="center" w:pos="4680"/>
          <w:tab w:val="right" w:pos="9360"/>
        </w:tabs>
        <w:spacing w:after="120" w:line="240" w:lineRule="auto"/>
        <w:ind w:left="720" w:hanging="720"/>
        <w:rPr>
          <w:rFonts w:ascii="Times New Roman" w:eastAsia="Times New Roman" w:hAnsi="Times New Roman" w:cs="Times New Roman"/>
        </w:rPr>
      </w:pPr>
      <w:r>
        <w:rPr>
          <w:rFonts w:ascii="Times New Roman" w:eastAsia="Times New Roman" w:hAnsi="Times New Roman" w:cs="Times New Roman"/>
        </w:rPr>
        <w:fldChar w:fldCharType="begin">
          <w:ffData>
            <w:name w:val="Check5"/>
            <w:enabled/>
            <w:calcOnExit w:val="0"/>
            <w:checkBox>
              <w:sizeAuto/>
              <w:default w:val="0"/>
            </w:checkBox>
          </w:ffData>
        </w:fldChar>
      </w:r>
      <w:bookmarkStart w:id="1" w:name="Check5"/>
      <w:r>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
      <w:r w:rsidR="00832B33">
        <w:rPr>
          <w:rFonts w:ascii="Times New Roman" w:eastAsia="Times New Roman" w:hAnsi="Times New Roman" w:cs="Times New Roman"/>
        </w:rPr>
        <w:t xml:space="preserve">  </w:t>
      </w:r>
      <w:r w:rsidR="008205A7">
        <w:rPr>
          <w:rFonts w:ascii="Times New Roman" w:eastAsia="Times New Roman" w:hAnsi="Times New Roman" w:cs="Times New Roman"/>
        </w:rPr>
        <w:t xml:space="preserve">   </w:t>
      </w:r>
      <w:r w:rsidR="00832B33" w:rsidRPr="00FB00A6">
        <w:rPr>
          <w:rFonts w:ascii="Times New Roman" w:eastAsia="Times New Roman" w:hAnsi="Times New Roman" w:cs="Times New Roman"/>
        </w:rPr>
        <w:t>(2) The URL</w:t>
      </w:r>
      <w:r w:rsidR="006D0F20">
        <w:rPr>
          <w:rFonts w:ascii="Times New Roman" w:eastAsia="Times New Roman" w:hAnsi="Times New Roman" w:cs="Times New Roman"/>
        </w:rPr>
        <w:t>/link</w:t>
      </w:r>
      <w:r w:rsidR="00832B33" w:rsidRPr="00FB00A6">
        <w:rPr>
          <w:rFonts w:ascii="Times New Roman" w:eastAsia="Times New Roman" w:hAnsi="Times New Roman" w:cs="Times New Roman"/>
        </w:rPr>
        <w:t xml:space="preserve"> </w:t>
      </w:r>
      <w:r w:rsidR="006D0F20">
        <w:rPr>
          <w:rFonts w:ascii="Times New Roman" w:eastAsia="Times New Roman" w:hAnsi="Times New Roman" w:cs="Times New Roman"/>
        </w:rPr>
        <w:t>to</w:t>
      </w:r>
      <w:r w:rsidR="00832B33" w:rsidRPr="00FB00A6">
        <w:rPr>
          <w:rFonts w:ascii="Times New Roman" w:eastAsia="Times New Roman" w:hAnsi="Times New Roman" w:cs="Times New Roman"/>
        </w:rPr>
        <w:t xml:space="preserve"> on-line document</w:t>
      </w:r>
      <w:r w:rsidR="00832B33">
        <w:rPr>
          <w:rFonts w:ascii="Times New Roman" w:eastAsia="Times New Roman" w:hAnsi="Times New Roman" w:cs="Times New Roman"/>
        </w:rPr>
        <w:t>s</w:t>
      </w:r>
      <w:r w:rsidR="00832B33" w:rsidRPr="00FB00A6">
        <w:rPr>
          <w:rFonts w:ascii="Times New Roman" w:eastAsia="Times New Roman" w:hAnsi="Times New Roman" w:cs="Times New Roman"/>
        </w:rPr>
        <w:t xml:space="preserve"> with the appropriate page</w:t>
      </w:r>
      <w:r w:rsidR="00832B33">
        <w:rPr>
          <w:rFonts w:ascii="Times New Roman" w:eastAsia="Times New Roman" w:hAnsi="Times New Roman" w:cs="Times New Roman"/>
        </w:rPr>
        <w:t>s</w:t>
      </w:r>
      <w:r w:rsidR="00832B33" w:rsidRPr="00FB00A6">
        <w:rPr>
          <w:rFonts w:ascii="Times New Roman" w:eastAsia="Times New Roman" w:hAnsi="Times New Roman" w:cs="Times New Roman"/>
        </w:rPr>
        <w:t xml:space="preserve"> and section number</w:t>
      </w:r>
      <w:r w:rsidR="00832B33">
        <w:rPr>
          <w:rFonts w:ascii="Times New Roman" w:eastAsia="Times New Roman" w:hAnsi="Times New Roman" w:cs="Times New Roman"/>
        </w:rPr>
        <w:t>s</w:t>
      </w:r>
      <w:r w:rsidR="00832B33" w:rsidRPr="00FB00A6">
        <w:rPr>
          <w:rFonts w:ascii="Times New Roman" w:eastAsia="Times New Roman" w:hAnsi="Times New Roman" w:cs="Times New Roman"/>
        </w:rPr>
        <w:t xml:space="preserve"> noted here, or </w:t>
      </w:r>
    </w:p>
    <w:p w14:paraId="55A5193A" w14:textId="77777777" w:rsidR="00832B33" w:rsidRDefault="009C722D" w:rsidP="00832B33">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6"/>
            <w:enabled/>
            <w:calcOnExit w:val="0"/>
            <w:checkBox>
              <w:sizeAuto/>
              <w:default w:val="0"/>
            </w:checkBox>
          </w:ffData>
        </w:fldChar>
      </w:r>
      <w:bookmarkStart w:id="2" w:name="Check6"/>
      <w:r>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2"/>
      <w:r w:rsidR="00832B33" w:rsidRPr="00FB00A6">
        <w:rPr>
          <w:rFonts w:ascii="Times New Roman" w:eastAsia="Times New Roman" w:hAnsi="Times New Roman" w:cs="Times New Roman"/>
        </w:rPr>
        <w:tab/>
      </w:r>
      <w:r w:rsidR="00832B33">
        <w:rPr>
          <w:rFonts w:ascii="Times New Roman" w:eastAsia="Times New Roman" w:hAnsi="Times New Roman" w:cs="Times New Roman"/>
        </w:rPr>
        <w:t xml:space="preserve">   </w:t>
      </w:r>
      <w:r w:rsidR="00832B33" w:rsidRPr="00FB00A6">
        <w:rPr>
          <w:rFonts w:ascii="Times New Roman" w:eastAsia="Times New Roman" w:hAnsi="Times New Roman" w:cs="Times New Roman"/>
        </w:rPr>
        <w:t>(3) A paper copy of the document</w:t>
      </w:r>
      <w:r w:rsidR="00832B33">
        <w:rPr>
          <w:rFonts w:ascii="Times New Roman" w:eastAsia="Times New Roman" w:hAnsi="Times New Roman" w:cs="Times New Roman"/>
        </w:rPr>
        <w:t>s</w:t>
      </w:r>
      <w:r w:rsidR="00832B33" w:rsidRPr="00FB00A6">
        <w:rPr>
          <w:rFonts w:ascii="Times New Roman" w:eastAsia="Times New Roman" w:hAnsi="Times New Roman" w:cs="Times New Roman"/>
        </w:rPr>
        <w:t xml:space="preserve"> with the appropriate acronym marked in the margin.</w:t>
      </w:r>
    </w:p>
    <w:p w14:paraId="39C5B5A4" w14:textId="77777777" w:rsidR="00832B33" w:rsidRDefault="009C722D" w:rsidP="008205A7">
      <w:pPr>
        <w:keepLines/>
        <w:tabs>
          <w:tab w:val="left" w:pos="810"/>
          <w:tab w:val="left" w:pos="1440"/>
          <w:tab w:val="center" w:pos="4680"/>
          <w:tab w:val="right" w:pos="9360"/>
        </w:tabs>
        <w:spacing w:after="120" w:line="240" w:lineRule="auto"/>
        <w:ind w:left="810" w:hanging="810"/>
        <w:rPr>
          <w:rFonts w:ascii="Times New Roman" w:eastAsia="Times New Roman" w:hAnsi="Times New Roman" w:cs="Times New Roman"/>
        </w:rPr>
      </w:pPr>
      <w:r>
        <w:rPr>
          <w:rFonts w:ascii="Times New Roman" w:eastAsia="Times New Roman" w:hAnsi="Times New Roman" w:cs="Times New Roman"/>
        </w:rPr>
        <w:fldChar w:fldCharType="begin">
          <w:ffData>
            <w:name w:val="Check7"/>
            <w:enabled/>
            <w:calcOnExit w:val="0"/>
            <w:checkBox>
              <w:sizeAuto/>
              <w:default w:val="0"/>
            </w:checkBox>
          </w:ffData>
        </w:fldChar>
      </w:r>
      <w:bookmarkStart w:id="3" w:name="Check7"/>
      <w:r>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3"/>
      <w:r w:rsidR="008205A7">
        <w:rPr>
          <w:rFonts w:ascii="Times New Roman" w:eastAsia="Times New Roman" w:hAnsi="Times New Roman" w:cs="Times New Roman"/>
        </w:rPr>
        <w:t xml:space="preserve">     </w:t>
      </w:r>
      <w:r w:rsidR="00832B33" w:rsidRPr="00FB00A6">
        <w:rPr>
          <w:rFonts w:ascii="Times New Roman" w:eastAsia="Times New Roman" w:hAnsi="Times New Roman" w:cs="Times New Roman"/>
        </w:rPr>
        <w:t>(4) A copy or URL</w:t>
      </w:r>
      <w:r w:rsidR="006D0F20">
        <w:rPr>
          <w:rFonts w:ascii="Times New Roman" w:eastAsia="Times New Roman" w:hAnsi="Times New Roman" w:cs="Times New Roman"/>
        </w:rPr>
        <w:t>/</w:t>
      </w:r>
      <w:r w:rsidR="00832B33" w:rsidRPr="00FB00A6">
        <w:rPr>
          <w:rFonts w:ascii="Times New Roman" w:eastAsia="Times New Roman" w:hAnsi="Times New Roman" w:cs="Times New Roman"/>
        </w:rPr>
        <w:t>link to the Comprehensive Emerg</w:t>
      </w:r>
      <w:r w:rsidR="008205A7">
        <w:rPr>
          <w:rFonts w:ascii="Times New Roman" w:eastAsia="Times New Roman" w:hAnsi="Times New Roman" w:cs="Times New Roman"/>
        </w:rPr>
        <w:t xml:space="preserve">ency Management Plan, Emergency Management </w:t>
      </w:r>
      <w:r w:rsidR="00832B33" w:rsidRPr="00FB00A6">
        <w:rPr>
          <w:rFonts w:ascii="Times New Roman" w:eastAsia="Times New Roman" w:hAnsi="Times New Roman" w:cs="Times New Roman"/>
        </w:rPr>
        <w:t xml:space="preserve">Plan, or similar plan through which the community is applying for Activity 610 credit. </w:t>
      </w:r>
    </w:p>
    <w:p w14:paraId="70D619CF" w14:textId="77777777" w:rsidR="00832B33" w:rsidRPr="00FB00A6" w:rsidRDefault="00832B33" w:rsidP="00832B33">
      <w:pPr>
        <w:keepLines/>
        <w:tabs>
          <w:tab w:val="left" w:pos="540"/>
          <w:tab w:val="left" w:pos="1440"/>
          <w:tab w:val="center" w:pos="4680"/>
          <w:tab w:val="right" w:pos="9360"/>
        </w:tabs>
        <w:spacing w:after="120" w:line="240" w:lineRule="auto"/>
        <w:ind w:left="810" w:hanging="900"/>
        <w:rPr>
          <w:rFonts w:ascii="Times New Roman" w:eastAsia="Times New Roman" w:hAnsi="Times New Roman" w:cs="Times New Roman"/>
        </w:rPr>
      </w:pPr>
      <w:r>
        <w:rPr>
          <w:rFonts w:ascii="Times New Roman" w:eastAsia="Times New Roman" w:hAnsi="Times New Roman" w:cs="Times New Roman"/>
        </w:rPr>
        <w:t xml:space="preserve"> </w:t>
      </w:r>
      <w:r w:rsidR="008205A7">
        <w:rPr>
          <w:rFonts w:ascii="Times New Roman" w:eastAsia="Times New Roman" w:hAnsi="Times New Roman" w:cs="Times New Roman"/>
        </w:rPr>
        <w:t xml:space="preserve"> </w:t>
      </w:r>
      <w:r w:rsidR="009C722D">
        <w:rPr>
          <w:rFonts w:ascii="Times New Roman" w:eastAsia="Times New Roman" w:hAnsi="Times New Roman" w:cs="Times New Roman"/>
        </w:rPr>
        <w:fldChar w:fldCharType="begin">
          <w:ffData>
            <w:name w:val="Check8"/>
            <w:enabled/>
            <w:calcOnExit w:val="0"/>
            <w:checkBox>
              <w:sizeAuto/>
              <w:default w:val="0"/>
            </w:checkBox>
          </w:ffData>
        </w:fldChar>
      </w:r>
      <w:bookmarkStart w:id="4" w:name="Check8"/>
      <w:r w:rsidR="009C722D">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009C722D">
        <w:rPr>
          <w:rFonts w:ascii="Times New Roman" w:eastAsia="Times New Roman" w:hAnsi="Times New Roman" w:cs="Times New Roman"/>
        </w:rPr>
        <w:fldChar w:fldCharType="end"/>
      </w:r>
      <w:bookmarkEnd w:id="4"/>
      <w:r>
        <w:rPr>
          <w:rFonts w:ascii="Times New Roman" w:eastAsia="Times New Roman" w:hAnsi="Times New Roman" w:cs="Times New Roman"/>
        </w:rPr>
        <w:t xml:space="preserve">     (5)</w:t>
      </w:r>
      <w:r w:rsidRPr="00FB00A6">
        <w:rPr>
          <w:rFonts w:ascii="Times New Roman" w:eastAsia="Times New Roman" w:hAnsi="Times New Roman" w:cs="Times New Roman"/>
        </w:rPr>
        <w:t xml:space="preserve"> If the community is included in another jurisdiction’s plan (which implements a multi-</w:t>
      </w:r>
      <w:r>
        <w:rPr>
          <w:rFonts w:ascii="Times New Roman" w:eastAsia="Times New Roman" w:hAnsi="Times New Roman" w:cs="Times New Roman"/>
        </w:rPr>
        <w:t xml:space="preserve"> jurisdictional</w:t>
      </w:r>
      <w:r w:rsidRPr="00FB00A6">
        <w:rPr>
          <w:rFonts w:ascii="Times New Roman" w:eastAsia="Times New Roman" w:hAnsi="Times New Roman" w:cs="Times New Roman"/>
        </w:rPr>
        <w:t xml:space="preserve"> flood warning program), then:</w:t>
      </w:r>
    </w:p>
    <w:p w14:paraId="60A9141B" w14:textId="77777777" w:rsidR="00832B33" w:rsidRPr="00FB00A6" w:rsidRDefault="009C722D" w:rsidP="008205A7">
      <w:pPr>
        <w:keepLines/>
        <w:tabs>
          <w:tab w:val="left" w:pos="630"/>
          <w:tab w:val="left" w:pos="720"/>
          <w:tab w:val="left" w:pos="1440"/>
          <w:tab w:val="center" w:pos="4680"/>
          <w:tab w:val="right" w:pos="9360"/>
        </w:tabs>
        <w:spacing w:after="120" w:line="240" w:lineRule="auto"/>
        <w:ind w:left="1170" w:hanging="1170"/>
        <w:rPr>
          <w:rFonts w:ascii="Times New Roman" w:eastAsia="Times New Roman" w:hAnsi="Times New Roman" w:cs="Times New Roman"/>
        </w:rPr>
      </w:pPr>
      <w:r>
        <w:rPr>
          <w:rFonts w:ascii="Times New Roman" w:eastAsia="Times New Roman" w:hAnsi="Times New Roman" w:cs="Times New Roman"/>
        </w:rPr>
        <w:fldChar w:fldCharType="begin">
          <w:ffData>
            <w:name w:val="Check9"/>
            <w:enabled/>
            <w:calcOnExit w:val="0"/>
            <w:checkBox>
              <w:sizeAuto/>
              <w:default w:val="0"/>
            </w:checkBox>
          </w:ffData>
        </w:fldChar>
      </w:r>
      <w:bookmarkStart w:id="5" w:name="Check9"/>
      <w:r>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5"/>
      <w:r w:rsidR="00832B33" w:rsidRPr="00FB00A6">
        <w:rPr>
          <w:rFonts w:ascii="Times New Roman" w:eastAsia="Times New Roman" w:hAnsi="Times New Roman" w:cs="Times New Roman"/>
        </w:rPr>
        <w:tab/>
      </w:r>
      <w:r w:rsidR="00832B33" w:rsidRPr="00FB00A6">
        <w:rPr>
          <w:rFonts w:ascii="Times New Roman" w:eastAsia="Times New Roman" w:hAnsi="Times New Roman" w:cs="Times New Roman"/>
        </w:rPr>
        <w:tab/>
      </w:r>
      <w:r w:rsidR="00C85368">
        <w:rPr>
          <w:rFonts w:ascii="Times New Roman" w:eastAsia="Times New Roman" w:hAnsi="Times New Roman" w:cs="Times New Roman"/>
        </w:rPr>
        <w:tab/>
      </w:r>
      <w:r w:rsidR="00832B33" w:rsidRPr="00FB00A6">
        <w:rPr>
          <w:rFonts w:ascii="Times New Roman" w:eastAsia="Times New Roman" w:hAnsi="Times New Roman" w:cs="Times New Roman"/>
        </w:rPr>
        <w:t xml:space="preserve">(a) A copy of </w:t>
      </w:r>
      <w:r w:rsidR="00832B33">
        <w:rPr>
          <w:rFonts w:ascii="Times New Roman" w:eastAsia="Times New Roman" w:hAnsi="Times New Roman" w:cs="Times New Roman"/>
        </w:rPr>
        <w:t>a</w:t>
      </w:r>
      <w:r w:rsidR="00832B33" w:rsidRPr="00FB00A6">
        <w:rPr>
          <w:rFonts w:ascii="Times New Roman" w:eastAsia="Times New Roman" w:hAnsi="Times New Roman" w:cs="Times New Roman"/>
        </w:rPr>
        <w:t xml:space="preserve"> resolution or memorandum of agreement </w:t>
      </w:r>
      <w:r w:rsidR="00832B33">
        <w:rPr>
          <w:rFonts w:ascii="Times New Roman" w:eastAsia="Times New Roman" w:hAnsi="Times New Roman" w:cs="Times New Roman"/>
        </w:rPr>
        <w:t>that specifies the commun</w:t>
      </w:r>
      <w:r w:rsidR="00C85368">
        <w:rPr>
          <w:rFonts w:ascii="Times New Roman" w:eastAsia="Times New Roman" w:hAnsi="Times New Roman" w:cs="Times New Roman"/>
        </w:rPr>
        <w:t xml:space="preserve">ity’s </w:t>
      </w:r>
      <w:r w:rsidR="00832B33">
        <w:rPr>
          <w:rFonts w:ascii="Times New Roman" w:eastAsia="Times New Roman" w:hAnsi="Times New Roman" w:cs="Times New Roman"/>
        </w:rPr>
        <w:t>responsibilities must be included</w:t>
      </w:r>
      <w:r w:rsidR="00832B33" w:rsidRPr="00FB00A6">
        <w:rPr>
          <w:rFonts w:ascii="Times New Roman" w:eastAsia="Times New Roman" w:hAnsi="Times New Roman" w:cs="Times New Roman"/>
        </w:rPr>
        <w:t>, or</w:t>
      </w:r>
    </w:p>
    <w:p w14:paraId="51753E07" w14:textId="77777777" w:rsidR="00832B33" w:rsidRPr="00FB00A6" w:rsidRDefault="009C722D" w:rsidP="00C85368">
      <w:pPr>
        <w:pStyle w:val="CM342"/>
        <w:tabs>
          <w:tab w:val="left" w:pos="1170"/>
        </w:tabs>
        <w:spacing w:after="270" w:line="280" w:lineRule="atLeast"/>
        <w:ind w:left="1170" w:hanging="1170"/>
        <w:rPr>
          <w:rFonts w:eastAsia="Times New Roman"/>
          <w:sz w:val="22"/>
          <w:szCs w:val="22"/>
        </w:rPr>
      </w:pPr>
      <w:r>
        <w:rPr>
          <w:rFonts w:eastAsia="Times New Roman"/>
          <w:sz w:val="22"/>
          <w:szCs w:val="22"/>
        </w:rPr>
        <w:fldChar w:fldCharType="begin">
          <w:ffData>
            <w:name w:val="Check10"/>
            <w:enabled/>
            <w:calcOnExit w:val="0"/>
            <w:checkBox>
              <w:sizeAuto/>
              <w:default w:val="0"/>
            </w:checkBox>
          </w:ffData>
        </w:fldChar>
      </w:r>
      <w:bookmarkStart w:id="6" w:name="Check10"/>
      <w:r>
        <w:rPr>
          <w:rFonts w:eastAsia="Times New Roman"/>
          <w:sz w:val="22"/>
          <w:szCs w:val="22"/>
        </w:rPr>
        <w:instrText xml:space="preserve"> FORMCHECKBOX </w:instrText>
      </w:r>
      <w:r w:rsidR="00000000">
        <w:rPr>
          <w:rFonts w:eastAsia="Times New Roman"/>
          <w:sz w:val="22"/>
          <w:szCs w:val="22"/>
        </w:rPr>
      </w:r>
      <w:r w:rsidR="00000000">
        <w:rPr>
          <w:rFonts w:eastAsia="Times New Roman"/>
          <w:sz w:val="22"/>
          <w:szCs w:val="22"/>
        </w:rPr>
        <w:fldChar w:fldCharType="separate"/>
      </w:r>
      <w:r>
        <w:rPr>
          <w:rFonts w:eastAsia="Times New Roman"/>
          <w:sz w:val="22"/>
          <w:szCs w:val="22"/>
        </w:rPr>
        <w:fldChar w:fldCharType="end"/>
      </w:r>
      <w:bookmarkEnd w:id="6"/>
      <w:r w:rsidR="00C85368">
        <w:rPr>
          <w:rFonts w:eastAsia="Times New Roman"/>
          <w:sz w:val="22"/>
          <w:szCs w:val="22"/>
        </w:rPr>
        <w:t xml:space="preserve">  </w:t>
      </w:r>
      <w:r w:rsidR="00C85368">
        <w:rPr>
          <w:rFonts w:eastAsia="Times New Roman"/>
          <w:sz w:val="22"/>
          <w:szCs w:val="22"/>
        </w:rPr>
        <w:tab/>
      </w:r>
      <w:r w:rsidR="00832B33" w:rsidRPr="00FB00A6">
        <w:rPr>
          <w:rFonts w:eastAsia="Times New Roman"/>
          <w:sz w:val="22"/>
          <w:szCs w:val="22"/>
        </w:rPr>
        <w:t xml:space="preserve">(b) A statement from the applicant </w:t>
      </w:r>
      <w:r w:rsidR="006D0F20" w:rsidRPr="00FB00A6">
        <w:rPr>
          <w:rFonts w:eastAsia="Times New Roman"/>
          <w:sz w:val="22"/>
          <w:szCs w:val="22"/>
        </w:rPr>
        <w:t>community’s Emergency</w:t>
      </w:r>
      <w:r w:rsidR="00832B33" w:rsidRPr="00FB00A6">
        <w:rPr>
          <w:rFonts w:eastAsia="Times New Roman"/>
          <w:sz w:val="22"/>
          <w:szCs w:val="22"/>
        </w:rPr>
        <w:t xml:space="preserve"> Manager or a similar community   </w:t>
      </w:r>
      <w:r w:rsidR="00C85368">
        <w:rPr>
          <w:rFonts w:eastAsia="Times New Roman"/>
          <w:sz w:val="22"/>
          <w:szCs w:val="22"/>
        </w:rPr>
        <w:t xml:space="preserve">                         </w:t>
      </w:r>
      <w:r w:rsidR="00832B33" w:rsidRPr="00FB00A6">
        <w:rPr>
          <w:rFonts w:eastAsia="Times New Roman"/>
          <w:sz w:val="22"/>
          <w:szCs w:val="22"/>
        </w:rPr>
        <w:t>program designee must be submitted which lists those flood warning and response activity elements that are undertaken by the applicant community and those activities that are undertaken by the other jurisdiction on behalf of the applicant community.</w:t>
      </w:r>
    </w:p>
    <w:p w14:paraId="19D973CD" w14:textId="77777777" w:rsidR="009B63A2" w:rsidRDefault="009B63A2" w:rsidP="009B63A2">
      <w:pPr>
        <w:pStyle w:val="Default"/>
        <w:pBdr>
          <w:bottom w:val="single" w:sz="12" w:space="1" w:color="auto"/>
        </w:pBdr>
      </w:pPr>
    </w:p>
    <w:p w14:paraId="463C5078" w14:textId="77777777" w:rsidR="00832B33" w:rsidRDefault="00832B33" w:rsidP="00832B33">
      <w:pPr>
        <w:pStyle w:val="ListParagraph"/>
        <w:autoSpaceDE w:val="0"/>
        <w:autoSpaceDN w:val="0"/>
        <w:adjustRightInd w:val="0"/>
        <w:spacing w:after="0" w:line="240" w:lineRule="auto"/>
        <w:ind w:left="360"/>
        <w:rPr>
          <w:rFonts w:ascii="Times New Roman" w:hAnsi="Times New Roman" w:cs="Times New Roman"/>
          <w:color w:val="00000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
        <w:gridCol w:w="3970"/>
        <w:gridCol w:w="4670"/>
      </w:tblGrid>
      <w:tr w:rsidR="00832B33" w:rsidRPr="003219C4" w14:paraId="03652379" w14:textId="77777777" w:rsidTr="00E01EC4">
        <w:trPr>
          <w:jc w:val="center"/>
        </w:trPr>
        <w:tc>
          <w:tcPr>
            <w:tcW w:w="1116" w:type="dxa"/>
            <w:noWrap/>
            <w:vAlign w:val="center"/>
          </w:tcPr>
          <w:p w14:paraId="12E7F2FF" w14:textId="77777777" w:rsidR="00832B33" w:rsidRPr="003219C4" w:rsidRDefault="00832B33" w:rsidP="00E01EC4">
            <w:pPr>
              <w:rPr>
                <w:rFonts w:ascii="Times New Roman" w:hAnsi="Times New Roman" w:cs="Times New Roman"/>
                <w:i/>
                <w:color w:val="000000"/>
              </w:rPr>
            </w:pPr>
          </w:p>
        </w:tc>
        <w:tc>
          <w:tcPr>
            <w:tcW w:w="3970" w:type="dxa"/>
            <w:noWrap/>
            <w:vAlign w:val="center"/>
          </w:tcPr>
          <w:p w14:paraId="6761ED96" w14:textId="77777777" w:rsidR="00832B33" w:rsidRPr="00A74812" w:rsidRDefault="00832B33" w:rsidP="00832B33">
            <w:pPr>
              <w:rPr>
                <w:rFonts w:ascii="Times New Roman" w:hAnsi="Times New Roman" w:cs="Times New Roman"/>
                <w:b/>
                <w:color w:val="000000"/>
              </w:rPr>
            </w:pPr>
            <w:r w:rsidRPr="00A74812">
              <w:rPr>
                <w:rFonts w:ascii="Times New Roman" w:hAnsi="Times New Roman" w:cs="Times New Roman"/>
                <w:b/>
                <w:bCs/>
                <w:color w:val="000000"/>
              </w:rPr>
              <w:t>Emergency Manager</w:t>
            </w:r>
            <w:r w:rsidRPr="00A74812">
              <w:rPr>
                <w:rFonts w:ascii="Times New Roman" w:hAnsi="Times New Roman" w:cs="Times New Roman"/>
                <w:b/>
                <w:color w:val="000000"/>
              </w:rPr>
              <w:t xml:space="preserve"> </w:t>
            </w:r>
          </w:p>
        </w:tc>
        <w:tc>
          <w:tcPr>
            <w:tcW w:w="4670" w:type="dxa"/>
            <w:noWrap/>
          </w:tcPr>
          <w:p w14:paraId="32E4823D" w14:textId="77777777" w:rsidR="00832B33" w:rsidRPr="00A74812" w:rsidRDefault="00832B33" w:rsidP="00832B33">
            <w:pPr>
              <w:rPr>
                <w:rFonts w:ascii="Times New Roman" w:hAnsi="Times New Roman" w:cs="Times New Roman"/>
                <w:b/>
                <w:color w:val="000000"/>
              </w:rPr>
            </w:pPr>
            <w:r w:rsidRPr="00A74812">
              <w:rPr>
                <w:rFonts w:ascii="Times New Roman" w:hAnsi="Times New Roman" w:cs="Times New Roman"/>
                <w:b/>
                <w:bCs/>
                <w:color w:val="000000"/>
              </w:rPr>
              <w:t>CRS Coordinator</w:t>
            </w:r>
          </w:p>
        </w:tc>
      </w:tr>
      <w:tr w:rsidR="00832B33" w:rsidRPr="003219C4" w14:paraId="075883BF" w14:textId="77777777" w:rsidTr="00C85368">
        <w:trPr>
          <w:trHeight w:val="494"/>
          <w:jc w:val="center"/>
        </w:trPr>
        <w:tc>
          <w:tcPr>
            <w:tcW w:w="1116" w:type="dxa"/>
            <w:noWrap/>
            <w:vAlign w:val="center"/>
          </w:tcPr>
          <w:p w14:paraId="5A0E8D1B"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Name</w:t>
            </w:r>
          </w:p>
        </w:tc>
        <w:tc>
          <w:tcPr>
            <w:tcW w:w="3970" w:type="dxa"/>
            <w:vAlign w:val="center"/>
          </w:tcPr>
          <w:p w14:paraId="7B482ED4" w14:textId="77777777" w:rsidR="007C2958" w:rsidRPr="003219C4" w:rsidRDefault="007C2958" w:rsidP="00C85368">
            <w:pPr>
              <w:rPr>
                <w:rFonts w:ascii="Times New Roman" w:hAnsi="Times New Roman" w:cs="Times New Roman"/>
                <w:color w:val="000000"/>
              </w:rPr>
            </w:pPr>
          </w:p>
        </w:tc>
        <w:tc>
          <w:tcPr>
            <w:tcW w:w="4670" w:type="dxa"/>
            <w:noWrap/>
            <w:vAlign w:val="center"/>
          </w:tcPr>
          <w:p w14:paraId="1B397C0B" w14:textId="77777777" w:rsidR="00832B33" w:rsidRPr="003219C4" w:rsidRDefault="00832B33" w:rsidP="00C85368">
            <w:pPr>
              <w:rPr>
                <w:rFonts w:ascii="Times New Roman" w:hAnsi="Times New Roman" w:cs="Times New Roman"/>
                <w:color w:val="000000"/>
              </w:rPr>
            </w:pPr>
          </w:p>
        </w:tc>
      </w:tr>
      <w:tr w:rsidR="00832B33" w:rsidRPr="003219C4" w14:paraId="69C6B68E" w14:textId="77777777" w:rsidTr="00C85368">
        <w:trPr>
          <w:jc w:val="center"/>
        </w:trPr>
        <w:tc>
          <w:tcPr>
            <w:tcW w:w="1116" w:type="dxa"/>
            <w:noWrap/>
            <w:vAlign w:val="center"/>
          </w:tcPr>
          <w:p w14:paraId="69C2F061"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Title</w:t>
            </w:r>
          </w:p>
        </w:tc>
        <w:tc>
          <w:tcPr>
            <w:tcW w:w="3970" w:type="dxa"/>
            <w:vAlign w:val="center"/>
          </w:tcPr>
          <w:p w14:paraId="768CA9B4" w14:textId="77777777" w:rsidR="00832B33" w:rsidRPr="003219C4" w:rsidRDefault="00832B33" w:rsidP="00C85368">
            <w:pPr>
              <w:rPr>
                <w:rFonts w:ascii="Times New Roman" w:hAnsi="Times New Roman" w:cs="Times New Roman"/>
                <w:color w:val="000000"/>
              </w:rPr>
            </w:pPr>
          </w:p>
        </w:tc>
        <w:tc>
          <w:tcPr>
            <w:tcW w:w="4670" w:type="dxa"/>
            <w:noWrap/>
            <w:vAlign w:val="center"/>
          </w:tcPr>
          <w:p w14:paraId="0D5750E2" w14:textId="77777777" w:rsidR="00832B33" w:rsidRPr="003219C4" w:rsidRDefault="00832B33" w:rsidP="00C85368">
            <w:pPr>
              <w:rPr>
                <w:rFonts w:ascii="Times New Roman" w:hAnsi="Times New Roman" w:cs="Times New Roman"/>
                <w:color w:val="000000"/>
              </w:rPr>
            </w:pPr>
          </w:p>
        </w:tc>
      </w:tr>
      <w:tr w:rsidR="00832B33" w:rsidRPr="003219C4" w14:paraId="02EC53D9" w14:textId="77777777" w:rsidTr="00C85368">
        <w:trPr>
          <w:jc w:val="center"/>
        </w:trPr>
        <w:tc>
          <w:tcPr>
            <w:tcW w:w="1116" w:type="dxa"/>
            <w:vMerge w:val="restart"/>
            <w:noWrap/>
          </w:tcPr>
          <w:p w14:paraId="0756583B"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Address</w:t>
            </w:r>
          </w:p>
        </w:tc>
        <w:tc>
          <w:tcPr>
            <w:tcW w:w="3970" w:type="dxa"/>
            <w:noWrap/>
            <w:vAlign w:val="center"/>
          </w:tcPr>
          <w:p w14:paraId="16837F77" w14:textId="77777777" w:rsidR="00832B33" w:rsidRPr="003219C4" w:rsidRDefault="00BD74C2" w:rsidP="00C85368">
            <w:pPr>
              <w:rPr>
                <w:rFonts w:ascii="Times New Roman" w:hAnsi="Times New Roman" w:cs="Times New Roman"/>
                <w:color w:val="000000"/>
              </w:rPr>
            </w:pPr>
            <w:r>
              <w:rPr>
                <w:rFonts w:ascii="Times New Roman" w:hAnsi="Times New Roman" w:cs="Times New Roman"/>
                <w:color w:val="000000"/>
              </w:rPr>
              <w:t xml:space="preserve"> </w:t>
            </w:r>
          </w:p>
        </w:tc>
        <w:tc>
          <w:tcPr>
            <w:tcW w:w="4670" w:type="dxa"/>
            <w:noWrap/>
            <w:vAlign w:val="center"/>
          </w:tcPr>
          <w:p w14:paraId="4DBDBC44" w14:textId="77777777" w:rsidR="00832B33" w:rsidRPr="003219C4" w:rsidRDefault="00832B33" w:rsidP="00C85368">
            <w:pPr>
              <w:rPr>
                <w:rFonts w:ascii="Times New Roman" w:hAnsi="Times New Roman" w:cs="Times New Roman"/>
                <w:color w:val="000000"/>
              </w:rPr>
            </w:pPr>
          </w:p>
        </w:tc>
      </w:tr>
      <w:tr w:rsidR="00832B33" w:rsidRPr="003219C4" w14:paraId="4DCD1231" w14:textId="77777777" w:rsidTr="00C85368">
        <w:trPr>
          <w:jc w:val="center"/>
        </w:trPr>
        <w:tc>
          <w:tcPr>
            <w:tcW w:w="1116" w:type="dxa"/>
            <w:vMerge/>
            <w:noWrap/>
            <w:vAlign w:val="center"/>
          </w:tcPr>
          <w:p w14:paraId="3F5968D3" w14:textId="77777777" w:rsidR="00832B33" w:rsidRPr="003219C4" w:rsidRDefault="00832B33" w:rsidP="00E01EC4">
            <w:pPr>
              <w:rPr>
                <w:rFonts w:ascii="Times New Roman" w:hAnsi="Times New Roman" w:cs="Times New Roman"/>
                <w:color w:val="000000"/>
              </w:rPr>
            </w:pPr>
          </w:p>
        </w:tc>
        <w:tc>
          <w:tcPr>
            <w:tcW w:w="3970" w:type="dxa"/>
            <w:noWrap/>
            <w:vAlign w:val="center"/>
          </w:tcPr>
          <w:p w14:paraId="64173AF2" w14:textId="77777777" w:rsidR="00832B33" w:rsidRPr="003219C4" w:rsidRDefault="00832B33" w:rsidP="00C85368">
            <w:pPr>
              <w:rPr>
                <w:rFonts w:ascii="Times New Roman" w:hAnsi="Times New Roman" w:cs="Times New Roman"/>
                <w:color w:val="000000"/>
              </w:rPr>
            </w:pPr>
          </w:p>
        </w:tc>
        <w:tc>
          <w:tcPr>
            <w:tcW w:w="4670" w:type="dxa"/>
            <w:noWrap/>
            <w:vAlign w:val="center"/>
          </w:tcPr>
          <w:p w14:paraId="6A3D5404" w14:textId="77777777" w:rsidR="00832B33" w:rsidRPr="003219C4" w:rsidRDefault="00832B33" w:rsidP="00C85368">
            <w:pPr>
              <w:rPr>
                <w:rFonts w:ascii="Times New Roman" w:hAnsi="Times New Roman" w:cs="Times New Roman"/>
                <w:color w:val="000000"/>
              </w:rPr>
            </w:pPr>
          </w:p>
        </w:tc>
      </w:tr>
      <w:tr w:rsidR="00832B33" w:rsidRPr="003219C4" w14:paraId="7E976565" w14:textId="77777777" w:rsidTr="00C85368">
        <w:trPr>
          <w:jc w:val="center"/>
        </w:trPr>
        <w:tc>
          <w:tcPr>
            <w:tcW w:w="1116" w:type="dxa"/>
            <w:vMerge/>
            <w:noWrap/>
            <w:vAlign w:val="center"/>
          </w:tcPr>
          <w:p w14:paraId="4F3FBB7D" w14:textId="77777777" w:rsidR="00832B33" w:rsidRPr="003219C4" w:rsidRDefault="00832B33" w:rsidP="00E01EC4">
            <w:pPr>
              <w:rPr>
                <w:rFonts w:ascii="Times New Roman" w:hAnsi="Times New Roman" w:cs="Times New Roman"/>
                <w:color w:val="000000"/>
              </w:rPr>
            </w:pPr>
          </w:p>
        </w:tc>
        <w:tc>
          <w:tcPr>
            <w:tcW w:w="3970" w:type="dxa"/>
            <w:noWrap/>
            <w:vAlign w:val="center"/>
          </w:tcPr>
          <w:p w14:paraId="5B089482" w14:textId="77777777" w:rsidR="00832B33" w:rsidRPr="003219C4" w:rsidRDefault="00832B33" w:rsidP="00C85368">
            <w:pPr>
              <w:rPr>
                <w:rFonts w:ascii="Times New Roman" w:hAnsi="Times New Roman" w:cs="Times New Roman"/>
                <w:color w:val="000000"/>
              </w:rPr>
            </w:pPr>
          </w:p>
        </w:tc>
        <w:tc>
          <w:tcPr>
            <w:tcW w:w="4670" w:type="dxa"/>
            <w:noWrap/>
            <w:vAlign w:val="center"/>
          </w:tcPr>
          <w:p w14:paraId="733620DB" w14:textId="77777777" w:rsidR="00832B33" w:rsidRPr="003219C4" w:rsidRDefault="00832B33" w:rsidP="00C85368">
            <w:pPr>
              <w:rPr>
                <w:rFonts w:ascii="Times New Roman" w:hAnsi="Times New Roman" w:cs="Times New Roman"/>
                <w:color w:val="000000"/>
              </w:rPr>
            </w:pPr>
          </w:p>
        </w:tc>
      </w:tr>
      <w:tr w:rsidR="00832B33" w:rsidRPr="003219C4" w14:paraId="79D1DE4E" w14:textId="77777777" w:rsidTr="00C85368">
        <w:trPr>
          <w:jc w:val="center"/>
        </w:trPr>
        <w:tc>
          <w:tcPr>
            <w:tcW w:w="1116" w:type="dxa"/>
            <w:noWrap/>
            <w:vAlign w:val="center"/>
          </w:tcPr>
          <w:p w14:paraId="1119CD01"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Phone</w:t>
            </w:r>
          </w:p>
        </w:tc>
        <w:tc>
          <w:tcPr>
            <w:tcW w:w="3970" w:type="dxa"/>
            <w:vAlign w:val="center"/>
          </w:tcPr>
          <w:p w14:paraId="25DA55D7" w14:textId="77777777" w:rsidR="00832B33" w:rsidRPr="003219C4" w:rsidRDefault="00832B33" w:rsidP="00C85368">
            <w:pPr>
              <w:rPr>
                <w:rFonts w:ascii="Times New Roman" w:hAnsi="Times New Roman" w:cs="Times New Roman"/>
                <w:color w:val="000000"/>
              </w:rPr>
            </w:pPr>
          </w:p>
        </w:tc>
        <w:tc>
          <w:tcPr>
            <w:tcW w:w="4670" w:type="dxa"/>
            <w:noWrap/>
            <w:vAlign w:val="center"/>
          </w:tcPr>
          <w:p w14:paraId="441BCE9B" w14:textId="77777777" w:rsidR="00832B33" w:rsidRPr="003219C4" w:rsidRDefault="00832B33" w:rsidP="00C85368">
            <w:pPr>
              <w:rPr>
                <w:rFonts w:ascii="Times New Roman" w:hAnsi="Times New Roman" w:cs="Times New Roman"/>
                <w:color w:val="000000"/>
              </w:rPr>
            </w:pPr>
          </w:p>
        </w:tc>
      </w:tr>
      <w:tr w:rsidR="00832B33" w:rsidRPr="003219C4" w14:paraId="5A64EC6C" w14:textId="77777777" w:rsidTr="00C85368">
        <w:trPr>
          <w:jc w:val="center"/>
        </w:trPr>
        <w:tc>
          <w:tcPr>
            <w:tcW w:w="1116" w:type="dxa"/>
            <w:noWrap/>
            <w:vAlign w:val="center"/>
          </w:tcPr>
          <w:p w14:paraId="034A59EA" w14:textId="77777777" w:rsidR="00832B33" w:rsidRPr="003219C4" w:rsidRDefault="00832B33" w:rsidP="00E01EC4">
            <w:pPr>
              <w:rPr>
                <w:rFonts w:ascii="Times New Roman" w:hAnsi="Times New Roman" w:cs="Times New Roman"/>
                <w:color w:val="000000"/>
              </w:rPr>
            </w:pPr>
            <w:r w:rsidRPr="003219C4">
              <w:rPr>
                <w:rFonts w:ascii="Times New Roman" w:hAnsi="Times New Roman" w:cs="Times New Roman"/>
                <w:color w:val="000000"/>
              </w:rPr>
              <w:t>E-mail</w:t>
            </w:r>
          </w:p>
        </w:tc>
        <w:tc>
          <w:tcPr>
            <w:tcW w:w="3970" w:type="dxa"/>
            <w:vAlign w:val="center"/>
          </w:tcPr>
          <w:p w14:paraId="566817FC" w14:textId="77777777" w:rsidR="00832B33" w:rsidRPr="003219C4" w:rsidRDefault="00832B33" w:rsidP="00C85368">
            <w:pPr>
              <w:rPr>
                <w:rFonts w:ascii="Times New Roman" w:hAnsi="Times New Roman" w:cs="Times New Roman"/>
                <w:color w:val="000000"/>
              </w:rPr>
            </w:pPr>
          </w:p>
        </w:tc>
        <w:tc>
          <w:tcPr>
            <w:tcW w:w="4670" w:type="dxa"/>
            <w:noWrap/>
            <w:vAlign w:val="center"/>
          </w:tcPr>
          <w:p w14:paraId="726CFE4E" w14:textId="77777777" w:rsidR="00832B33" w:rsidRPr="003219C4" w:rsidRDefault="00832B33" w:rsidP="00C85368">
            <w:pPr>
              <w:rPr>
                <w:rFonts w:ascii="Times New Roman" w:hAnsi="Times New Roman" w:cs="Times New Roman"/>
                <w:color w:val="000000"/>
              </w:rPr>
            </w:pPr>
          </w:p>
        </w:tc>
      </w:tr>
    </w:tbl>
    <w:p w14:paraId="6CCECF43" w14:textId="77777777" w:rsidR="009576FA" w:rsidRDefault="009576FA" w:rsidP="009576FA">
      <w:pPr>
        <w:rPr>
          <w:rFonts w:ascii="Times New Roman" w:hAnsi="Times New Roman" w:cs="Times New Roman"/>
          <w:color w:val="000000"/>
        </w:rPr>
      </w:pPr>
    </w:p>
    <w:tbl>
      <w:tblPr>
        <w:tblW w:w="9653" w:type="dxa"/>
        <w:tblInd w:w="18" w:type="dxa"/>
        <w:tblLayout w:type="fixed"/>
        <w:tblLook w:val="04A0" w:firstRow="1" w:lastRow="0" w:firstColumn="1" w:lastColumn="0" w:noHBand="0" w:noVBand="1"/>
      </w:tblPr>
      <w:tblGrid>
        <w:gridCol w:w="1594"/>
        <w:gridCol w:w="8059"/>
      </w:tblGrid>
      <w:tr w:rsidR="009B63A2" w:rsidRPr="009B63A2" w14:paraId="1367484B" w14:textId="77777777" w:rsidTr="00B526A3">
        <w:trPr>
          <w:trHeight w:val="502"/>
        </w:trPr>
        <w:tc>
          <w:tcPr>
            <w:tcW w:w="1594" w:type="dxa"/>
            <w:tcBorders>
              <w:top w:val="nil"/>
              <w:left w:val="nil"/>
              <w:bottom w:val="nil"/>
              <w:right w:val="nil"/>
            </w:tcBorders>
            <w:shd w:val="clear" w:color="auto" w:fill="auto"/>
            <w:noWrap/>
            <w:vAlign w:val="center"/>
            <w:hideMark/>
          </w:tcPr>
          <w:p w14:paraId="54F229FC" w14:textId="5B6CCAF3" w:rsidR="009B63A2" w:rsidRPr="009B63A2" w:rsidRDefault="009B63A2" w:rsidP="009B63A2">
            <w:pPr>
              <w:spacing w:after="0" w:line="240" w:lineRule="auto"/>
              <w:rPr>
                <w:rFonts w:ascii="Times New Roman" w:eastAsia="Times New Roman" w:hAnsi="Times New Roman" w:cs="Times New Roman"/>
                <w:color w:val="000000"/>
              </w:rPr>
            </w:pPr>
            <w:r w:rsidRPr="009B63A2">
              <w:rPr>
                <w:rFonts w:ascii="Times New Roman" w:eastAsia="Times New Roman" w:hAnsi="Times New Roman" w:cs="Times New Roman"/>
                <w:color w:val="000000"/>
              </w:rPr>
              <w:t xml:space="preserve">Completed By: </w:t>
            </w:r>
            <w:r w:rsidR="00B526A3">
              <w:rPr>
                <w:rFonts w:ascii="Times New Roman" w:eastAsia="Times New Roman" w:hAnsi="Times New Roman" w:cs="Times New Roman"/>
                <w:color w:val="000000"/>
              </w:rPr>
              <w:t xml:space="preserve">  </w:t>
            </w:r>
          </w:p>
        </w:tc>
        <w:tc>
          <w:tcPr>
            <w:tcW w:w="8059" w:type="dxa"/>
            <w:tcBorders>
              <w:top w:val="nil"/>
              <w:left w:val="nil"/>
              <w:bottom w:val="single" w:sz="4" w:space="0" w:color="auto"/>
              <w:right w:val="nil"/>
            </w:tcBorders>
            <w:shd w:val="clear" w:color="auto" w:fill="auto"/>
            <w:noWrap/>
            <w:vAlign w:val="center"/>
            <w:hideMark/>
          </w:tcPr>
          <w:p w14:paraId="69419112" w14:textId="4A46A861" w:rsidR="009B63A2" w:rsidRPr="00B526A3" w:rsidRDefault="009B63A2" w:rsidP="009B63A2">
            <w:pPr>
              <w:spacing w:after="0" w:line="240" w:lineRule="auto"/>
              <w:rPr>
                <w:rFonts w:ascii="Times New Roman" w:eastAsia="Times New Roman" w:hAnsi="Times New Roman" w:cs="Times New Roman"/>
                <w:color w:val="000000"/>
              </w:rPr>
            </w:pPr>
            <w:r w:rsidRPr="009B63A2">
              <w:rPr>
                <w:rFonts w:ascii="Calibri" w:eastAsia="Times New Roman" w:hAnsi="Calibri" w:cs="Times New Roman"/>
                <w:color w:val="000000"/>
              </w:rPr>
              <w:t> </w:t>
            </w:r>
            <w:r w:rsidR="00B526A3">
              <w:rPr>
                <w:rFonts w:ascii="Calibri" w:eastAsia="Times New Roman" w:hAnsi="Calibri" w:cs="Times New Roman"/>
                <w:color w:val="000000"/>
              </w:rPr>
              <w:t xml:space="preserve">                                                                                                                     </w:t>
            </w:r>
            <w:r w:rsidR="00B526A3" w:rsidRPr="00B526A3">
              <w:rPr>
                <w:rFonts w:ascii="Times New Roman" w:eastAsia="Times New Roman" w:hAnsi="Times New Roman" w:cs="Times New Roman"/>
                <w:color w:val="000000"/>
              </w:rPr>
              <w:t>Date:</w:t>
            </w:r>
          </w:p>
        </w:tc>
      </w:tr>
      <w:tr w:rsidR="009B63A2" w:rsidRPr="009B63A2" w14:paraId="434A7AD8" w14:textId="77777777" w:rsidTr="00B526A3">
        <w:trPr>
          <w:trHeight w:val="502"/>
        </w:trPr>
        <w:tc>
          <w:tcPr>
            <w:tcW w:w="1594" w:type="dxa"/>
            <w:tcBorders>
              <w:top w:val="nil"/>
              <w:left w:val="nil"/>
              <w:bottom w:val="nil"/>
              <w:right w:val="nil"/>
            </w:tcBorders>
            <w:shd w:val="clear" w:color="auto" w:fill="auto"/>
            <w:noWrap/>
            <w:vAlign w:val="center"/>
            <w:hideMark/>
          </w:tcPr>
          <w:p w14:paraId="7C4D162C" w14:textId="42F1F463" w:rsidR="009B63A2" w:rsidRPr="009B63A2" w:rsidRDefault="00B526A3" w:rsidP="009B63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Job </w:t>
            </w:r>
            <w:r w:rsidR="009B63A2" w:rsidRPr="009B63A2">
              <w:rPr>
                <w:rFonts w:ascii="Times New Roman" w:eastAsia="Times New Roman" w:hAnsi="Times New Roman" w:cs="Times New Roman"/>
                <w:color w:val="000000"/>
              </w:rPr>
              <w:t>Title:</w:t>
            </w:r>
          </w:p>
        </w:tc>
        <w:tc>
          <w:tcPr>
            <w:tcW w:w="8059" w:type="dxa"/>
            <w:tcBorders>
              <w:top w:val="nil"/>
              <w:left w:val="nil"/>
              <w:bottom w:val="single" w:sz="4" w:space="0" w:color="auto"/>
              <w:right w:val="nil"/>
            </w:tcBorders>
            <w:shd w:val="clear" w:color="auto" w:fill="auto"/>
            <w:noWrap/>
            <w:vAlign w:val="center"/>
            <w:hideMark/>
          </w:tcPr>
          <w:p w14:paraId="34588747" w14:textId="77777777" w:rsidR="009B63A2" w:rsidRPr="009B63A2" w:rsidRDefault="009B63A2" w:rsidP="009B63A2">
            <w:pPr>
              <w:spacing w:after="0" w:line="240" w:lineRule="auto"/>
              <w:rPr>
                <w:rFonts w:ascii="Calibri" w:eastAsia="Times New Roman" w:hAnsi="Calibri" w:cs="Times New Roman"/>
                <w:color w:val="000000"/>
              </w:rPr>
            </w:pPr>
            <w:r w:rsidRPr="009B63A2">
              <w:rPr>
                <w:rFonts w:ascii="Calibri" w:eastAsia="Times New Roman" w:hAnsi="Calibri" w:cs="Times New Roman"/>
                <w:color w:val="000000"/>
              </w:rPr>
              <w:t> </w:t>
            </w:r>
          </w:p>
        </w:tc>
      </w:tr>
      <w:tr w:rsidR="009B63A2" w:rsidRPr="009B63A2" w14:paraId="380CD175" w14:textId="77777777" w:rsidTr="00B526A3">
        <w:trPr>
          <w:trHeight w:val="502"/>
        </w:trPr>
        <w:tc>
          <w:tcPr>
            <w:tcW w:w="1594" w:type="dxa"/>
            <w:tcBorders>
              <w:top w:val="nil"/>
              <w:left w:val="nil"/>
              <w:bottom w:val="nil"/>
              <w:right w:val="nil"/>
            </w:tcBorders>
            <w:shd w:val="clear" w:color="auto" w:fill="auto"/>
            <w:noWrap/>
            <w:vAlign w:val="center"/>
            <w:hideMark/>
          </w:tcPr>
          <w:p w14:paraId="1B579852" w14:textId="3A3EC478" w:rsidR="009B63A2" w:rsidRPr="009B63A2" w:rsidRDefault="009B63A2" w:rsidP="009B63A2">
            <w:pPr>
              <w:spacing w:after="0" w:line="240" w:lineRule="auto"/>
              <w:rPr>
                <w:rFonts w:ascii="Times New Roman" w:eastAsia="Times New Roman" w:hAnsi="Times New Roman" w:cs="Times New Roman"/>
                <w:color w:val="000000"/>
              </w:rPr>
            </w:pPr>
            <w:r w:rsidRPr="009B63A2">
              <w:rPr>
                <w:rFonts w:ascii="Times New Roman" w:eastAsia="Times New Roman" w:hAnsi="Times New Roman" w:cs="Times New Roman"/>
                <w:color w:val="000000"/>
              </w:rPr>
              <w:t>Date</w:t>
            </w:r>
            <w:r w:rsidR="00B526A3">
              <w:rPr>
                <w:rFonts w:ascii="Times New Roman" w:eastAsia="Times New Roman" w:hAnsi="Times New Roman" w:cs="Times New Roman"/>
                <w:color w:val="000000"/>
              </w:rPr>
              <w:t xml:space="preserve"> of Visit</w:t>
            </w:r>
            <w:r w:rsidRPr="009B63A2">
              <w:rPr>
                <w:rFonts w:ascii="Times New Roman" w:eastAsia="Times New Roman" w:hAnsi="Times New Roman" w:cs="Times New Roman"/>
                <w:color w:val="000000"/>
              </w:rPr>
              <w:t>:</w:t>
            </w:r>
          </w:p>
        </w:tc>
        <w:tc>
          <w:tcPr>
            <w:tcW w:w="8059" w:type="dxa"/>
            <w:tcBorders>
              <w:top w:val="single" w:sz="4" w:space="0" w:color="auto"/>
              <w:left w:val="nil"/>
              <w:bottom w:val="single" w:sz="4" w:space="0" w:color="auto"/>
              <w:right w:val="nil"/>
            </w:tcBorders>
            <w:shd w:val="clear" w:color="auto" w:fill="auto"/>
            <w:noWrap/>
            <w:vAlign w:val="center"/>
            <w:hideMark/>
          </w:tcPr>
          <w:p w14:paraId="39A1ED8B" w14:textId="77777777" w:rsidR="009B63A2" w:rsidRDefault="009B63A2" w:rsidP="009B63A2">
            <w:pPr>
              <w:spacing w:after="0" w:line="240" w:lineRule="auto"/>
              <w:rPr>
                <w:rFonts w:ascii="Calibri" w:eastAsia="Times New Roman" w:hAnsi="Calibri" w:cs="Times New Roman"/>
                <w:color w:val="000000"/>
              </w:rPr>
            </w:pPr>
            <w:r w:rsidRPr="009B63A2">
              <w:rPr>
                <w:rFonts w:ascii="Calibri" w:eastAsia="Times New Roman" w:hAnsi="Calibri" w:cs="Times New Roman"/>
                <w:color w:val="000000"/>
              </w:rPr>
              <w:t> </w:t>
            </w:r>
          </w:p>
          <w:p w14:paraId="0A7B5231" w14:textId="1422D294" w:rsidR="00B526A3" w:rsidRPr="009B63A2" w:rsidRDefault="00B526A3" w:rsidP="009B63A2">
            <w:pPr>
              <w:spacing w:after="0" w:line="240" w:lineRule="auto"/>
              <w:rPr>
                <w:rFonts w:ascii="Calibri" w:eastAsia="Times New Roman" w:hAnsi="Calibri" w:cs="Times New Roman"/>
                <w:color w:val="000000"/>
              </w:rPr>
            </w:pPr>
          </w:p>
        </w:tc>
      </w:tr>
    </w:tbl>
    <w:p w14:paraId="5C4F5432" w14:textId="122527D3" w:rsidR="0029656F" w:rsidRDefault="0029656F" w:rsidP="00832B33">
      <w:pPr>
        <w:rPr>
          <w:rFonts w:ascii="Times New Roman" w:hAnsi="Times New Roman" w:cs="Times New Roman"/>
          <w:color w:val="000000"/>
        </w:rPr>
      </w:pPr>
    </w:p>
    <w:p w14:paraId="36758D04" w14:textId="77777777" w:rsidR="00B526A3" w:rsidRDefault="00B526A3" w:rsidP="00832B33">
      <w:pPr>
        <w:rPr>
          <w:rFonts w:ascii="Times New Roman" w:hAnsi="Times New Roman" w:cs="Times New Roman"/>
          <w:color w:val="000000"/>
        </w:rPr>
      </w:pPr>
    </w:p>
    <w:p w14:paraId="6A5DE3A5" w14:textId="66BEED30" w:rsidR="008C4E9E" w:rsidRDefault="0029656F" w:rsidP="009576FA">
      <w:pPr>
        <w:rPr>
          <w:rFonts w:ascii="Times New Roman" w:hAnsi="Times New Roman" w:cs="Times New Roman"/>
          <w:color w:val="000000"/>
        </w:rPr>
      </w:pPr>
      <w:r>
        <w:rPr>
          <w:rFonts w:ascii="Times New Roman" w:hAnsi="Times New Roman" w:cs="Times New Roman"/>
          <w:b/>
          <w:color w:val="000000"/>
        </w:rPr>
        <w:lastRenderedPageBreak/>
        <w:t xml:space="preserve">Use this space to describe your community’s Flood Warning </w:t>
      </w:r>
      <w:r w:rsidR="00546BE6">
        <w:rPr>
          <w:rFonts w:ascii="Times New Roman" w:hAnsi="Times New Roman" w:cs="Times New Roman"/>
          <w:b/>
          <w:color w:val="000000"/>
        </w:rPr>
        <w:t xml:space="preserve">and Response </w:t>
      </w:r>
      <w:r>
        <w:rPr>
          <w:rFonts w:ascii="Times New Roman" w:hAnsi="Times New Roman" w:cs="Times New Roman"/>
          <w:b/>
          <w:color w:val="000000"/>
        </w:rPr>
        <w:t>Program:</w:t>
      </w:r>
      <w:r w:rsidR="009576FA" w:rsidRPr="009576FA">
        <w:rPr>
          <w:rFonts w:ascii="Times New Roman" w:hAnsi="Times New Roman" w:cs="Times New Roman"/>
          <w:color w:val="000000"/>
        </w:rPr>
        <w:t xml:space="preserve"> </w:t>
      </w:r>
    </w:p>
    <w:tbl>
      <w:tblPr>
        <w:tblW w:w="9580" w:type="dxa"/>
        <w:tblInd w:w="93" w:type="dxa"/>
        <w:tblLook w:val="04A0" w:firstRow="1" w:lastRow="0" w:firstColumn="1" w:lastColumn="0" w:noHBand="0" w:noVBand="1"/>
      </w:tblPr>
      <w:tblGrid>
        <w:gridCol w:w="9580"/>
      </w:tblGrid>
      <w:tr w:rsidR="001F211A" w:rsidRPr="001F211A" w14:paraId="3EC03782"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2EF316D8" w14:textId="77777777" w:rsidR="001F211A" w:rsidRPr="001F211A" w:rsidRDefault="001F211A" w:rsidP="001F211A">
            <w:pPr>
              <w:spacing w:after="0" w:line="240" w:lineRule="auto"/>
              <w:rPr>
                <w:rFonts w:ascii="Calibri" w:eastAsia="Times New Roman" w:hAnsi="Calibri" w:cs="Times New Roman"/>
                <w:color w:val="000000"/>
              </w:rPr>
            </w:pPr>
          </w:p>
        </w:tc>
      </w:tr>
      <w:tr w:rsidR="001F211A" w:rsidRPr="001F211A" w14:paraId="772F2226"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6F1E444D"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748AC40A"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663E0676"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46A24286"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0A8FB869"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5A0C0B26"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59DEF93A"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7E488B69"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1B148BEC"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23F52C6C"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40194191"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51AEC0F3"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0FB5EF6C"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3234A25F"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382D0564"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1F1113A3"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2845F692"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273D3E30"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6D2B0A76"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32F4216E"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738791E0"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2D3FCB5A"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5AB357E5"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6F9A4F64"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03690966"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15ADEE81"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0DE49828"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3B2393E2"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4CA398A3"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4B69A278"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5EED29CE"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1BD78BB6"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2E8ABF3E"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1C547B8E"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371784F5"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65510806"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7014B42D"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F211A" w:rsidRPr="001F211A" w14:paraId="53E23928" w14:textId="77777777" w:rsidTr="001F211A">
        <w:trPr>
          <w:trHeight w:val="499"/>
        </w:trPr>
        <w:tc>
          <w:tcPr>
            <w:tcW w:w="9580" w:type="dxa"/>
            <w:tcBorders>
              <w:top w:val="nil"/>
              <w:left w:val="nil"/>
              <w:bottom w:val="single" w:sz="4" w:space="0" w:color="auto"/>
              <w:right w:val="nil"/>
            </w:tcBorders>
            <w:shd w:val="clear" w:color="auto" w:fill="auto"/>
            <w:noWrap/>
            <w:vAlign w:val="bottom"/>
            <w:hideMark/>
          </w:tcPr>
          <w:p w14:paraId="70ADBAC0" w14:textId="77777777" w:rsidR="001F211A" w:rsidRPr="001F211A" w:rsidRDefault="001F211A" w:rsidP="001F211A">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C7C77" w:rsidRPr="001F211A" w14:paraId="257ABE64" w14:textId="77777777" w:rsidTr="001C7C77">
        <w:trPr>
          <w:trHeight w:val="499"/>
        </w:trPr>
        <w:tc>
          <w:tcPr>
            <w:tcW w:w="9580" w:type="dxa"/>
            <w:tcBorders>
              <w:top w:val="nil"/>
              <w:left w:val="nil"/>
              <w:bottom w:val="single" w:sz="4" w:space="0" w:color="auto"/>
              <w:right w:val="nil"/>
            </w:tcBorders>
            <w:shd w:val="clear" w:color="auto" w:fill="auto"/>
            <w:noWrap/>
            <w:vAlign w:val="bottom"/>
            <w:hideMark/>
          </w:tcPr>
          <w:p w14:paraId="28B79278" w14:textId="77777777" w:rsidR="001C7C77" w:rsidRPr="001F211A" w:rsidRDefault="001C7C77" w:rsidP="00BD4F82">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r w:rsidR="001C7C77" w:rsidRPr="001F211A" w14:paraId="61C7843E" w14:textId="77777777" w:rsidTr="001C7C77">
        <w:trPr>
          <w:trHeight w:val="499"/>
        </w:trPr>
        <w:tc>
          <w:tcPr>
            <w:tcW w:w="9580" w:type="dxa"/>
            <w:tcBorders>
              <w:top w:val="nil"/>
              <w:left w:val="nil"/>
              <w:bottom w:val="single" w:sz="4" w:space="0" w:color="auto"/>
              <w:right w:val="nil"/>
            </w:tcBorders>
            <w:shd w:val="clear" w:color="auto" w:fill="auto"/>
            <w:noWrap/>
            <w:vAlign w:val="bottom"/>
            <w:hideMark/>
          </w:tcPr>
          <w:p w14:paraId="70E6D007" w14:textId="77777777" w:rsidR="001C7C77" w:rsidRPr="001F211A" w:rsidRDefault="001C7C77" w:rsidP="00BD4F82">
            <w:pPr>
              <w:spacing w:after="0" w:line="240" w:lineRule="auto"/>
              <w:rPr>
                <w:rFonts w:ascii="Calibri" w:eastAsia="Times New Roman" w:hAnsi="Calibri" w:cs="Times New Roman"/>
                <w:color w:val="000000"/>
              </w:rPr>
            </w:pPr>
            <w:r w:rsidRPr="001F211A">
              <w:rPr>
                <w:rFonts w:ascii="Calibri" w:eastAsia="Times New Roman" w:hAnsi="Calibri" w:cs="Times New Roman"/>
                <w:color w:val="000000"/>
              </w:rPr>
              <w:t> </w:t>
            </w:r>
          </w:p>
        </w:tc>
      </w:tr>
    </w:tbl>
    <w:p w14:paraId="3E292759" w14:textId="77777777" w:rsidR="001F211A" w:rsidRDefault="001F211A" w:rsidP="00832B33">
      <w:pPr>
        <w:rPr>
          <w:rFonts w:ascii="Times New Roman" w:hAnsi="Times New Roman" w:cs="Times New Roman"/>
          <w:color w:val="000000"/>
        </w:rPr>
      </w:pPr>
    </w:p>
    <w:p w14:paraId="4BD75F97" w14:textId="77777777" w:rsidR="001C7C77" w:rsidRDefault="001C7C77" w:rsidP="00832B33">
      <w:pPr>
        <w:rPr>
          <w:rFonts w:ascii="Times New Roman" w:hAnsi="Times New Roman" w:cs="Times New Roman"/>
          <w:color w:val="000000"/>
        </w:rPr>
      </w:pPr>
    </w:p>
    <w:p w14:paraId="207B1107" w14:textId="5A1D3BE9" w:rsidR="00832B33" w:rsidRDefault="00201E00" w:rsidP="00832B33">
      <w:pPr>
        <w:rPr>
          <w:rFonts w:ascii="Times New Roman" w:hAnsi="Times New Roman" w:cs="Times New Roman"/>
          <w:color w:val="000000"/>
        </w:rPr>
      </w:pPr>
      <w:r>
        <w:rPr>
          <w:rFonts w:ascii="Times New Roman" w:hAnsi="Times New Roman" w:cs="Times New Roman"/>
          <w:color w:val="000000"/>
        </w:rPr>
        <w:lastRenderedPageBreak/>
        <w:t>P</w:t>
      </w:r>
      <w:r w:rsidR="00832B33">
        <w:rPr>
          <w:rFonts w:ascii="Times New Roman" w:hAnsi="Times New Roman" w:cs="Times New Roman"/>
          <w:color w:val="000000"/>
        </w:rPr>
        <w:t>lease provide the four totals requested below</w:t>
      </w:r>
      <w:r w:rsidR="00546BE6">
        <w:rPr>
          <w:rFonts w:ascii="Times New Roman" w:hAnsi="Times New Roman" w:cs="Times New Roman"/>
          <w:color w:val="000000"/>
        </w:rPr>
        <w:t>, failure to do so will result in a</w:t>
      </w:r>
      <w:r w:rsidR="00DD224A">
        <w:rPr>
          <w:rFonts w:ascii="Times New Roman" w:hAnsi="Times New Roman" w:cs="Times New Roman"/>
          <w:color w:val="000000"/>
        </w:rPr>
        <w:t>n automatic</w:t>
      </w:r>
      <w:r w:rsidR="00546BE6">
        <w:rPr>
          <w:rFonts w:ascii="Times New Roman" w:hAnsi="Times New Roman" w:cs="Times New Roman"/>
          <w:color w:val="000000"/>
        </w:rPr>
        <w:t xml:space="preserve"> zero-credit assignment</w:t>
      </w:r>
      <w:r w:rsidR="00FC0882">
        <w:rPr>
          <w:rFonts w:ascii="Times New Roman" w:hAnsi="Times New Roman" w:cs="Times New Roman"/>
          <w:color w:val="000000"/>
        </w:rPr>
        <w:t xml:space="preserve"> in Activity 610</w:t>
      </w:r>
      <w:r w:rsidR="00832B33">
        <w:rPr>
          <w:rFonts w:ascii="Times New Roman" w:hAnsi="Times New Roman" w:cs="Times New Roman"/>
          <w:color w:val="000000"/>
        </w:rPr>
        <w:t>.  The credit points for FTR, EWD and FRO are adjusted based on the number of buildings affected by the element.  Determining these adjustments usually will require identifying the area affected and then counting the buildings within that area.</w:t>
      </w:r>
    </w:p>
    <w:p w14:paraId="2C4905F9" w14:textId="77777777" w:rsidR="00832B33" w:rsidRDefault="00832B33" w:rsidP="00832B33">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Number of buildings in the community’s Special Flood Hazard Area.</w:t>
      </w:r>
      <w:r w:rsidR="002C03AD">
        <w:rPr>
          <w:rFonts w:ascii="Times New Roman" w:hAnsi="Times New Roman" w:cs="Times New Roman"/>
          <w:color w:val="000000"/>
        </w:rPr>
        <w:t xml:space="preserve">  The Community CRS Coordinator has this number in the Program Data Table.</w:t>
      </w:r>
      <w:r>
        <w:rPr>
          <w:rFonts w:ascii="Times New Roman" w:hAnsi="Times New Roman" w:cs="Times New Roman"/>
          <w:color w:val="000000"/>
        </w:rPr>
        <w:t xml:space="preserve">  </w:t>
      </w:r>
      <w:r w:rsidR="009C722D" w:rsidRPr="00E01EC4">
        <w:rPr>
          <w:rFonts w:ascii="Times New Roman" w:hAnsi="Times New Roman" w:cs="Times New Roman"/>
          <w:i/>
          <w:color w:val="000000"/>
          <w:u w:val="single"/>
        </w:rPr>
        <w:fldChar w:fldCharType="begin">
          <w:ffData>
            <w:name w:val="Text1"/>
            <w:enabled/>
            <w:calcOnExit w:val="0"/>
            <w:textInput/>
          </w:ffData>
        </w:fldChar>
      </w:r>
      <w:bookmarkStart w:id="7" w:name="Text1"/>
      <w:r w:rsidR="009C722D" w:rsidRPr="00E01EC4">
        <w:rPr>
          <w:rFonts w:ascii="Times New Roman" w:hAnsi="Times New Roman" w:cs="Times New Roman"/>
          <w:i/>
          <w:color w:val="000000"/>
          <w:u w:val="single"/>
        </w:rPr>
        <w:instrText xml:space="preserve"> FORMTEXT </w:instrText>
      </w:r>
      <w:r w:rsidR="009C722D" w:rsidRPr="00E01EC4">
        <w:rPr>
          <w:rFonts w:ascii="Times New Roman" w:hAnsi="Times New Roman" w:cs="Times New Roman"/>
          <w:i/>
          <w:color w:val="000000"/>
          <w:u w:val="single"/>
        </w:rPr>
      </w:r>
      <w:r w:rsidR="009C722D" w:rsidRPr="00E01EC4">
        <w:rPr>
          <w:rFonts w:ascii="Times New Roman" w:hAnsi="Times New Roman" w:cs="Times New Roman"/>
          <w:i/>
          <w:color w:val="000000"/>
          <w:u w:val="single"/>
        </w:rPr>
        <w:fldChar w:fldCharType="separate"/>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noProof/>
          <w:color w:val="000000"/>
          <w:u w:val="single"/>
        </w:rPr>
        <w:t xml:space="preserve">                                          </w:t>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noProof/>
          <w:color w:val="000000"/>
          <w:u w:val="single"/>
        </w:rPr>
        <w:t> </w:t>
      </w:r>
      <w:r w:rsidR="009C722D" w:rsidRPr="00E01EC4">
        <w:rPr>
          <w:rFonts w:ascii="Times New Roman" w:hAnsi="Times New Roman" w:cs="Times New Roman"/>
          <w:i/>
          <w:color w:val="000000"/>
          <w:u w:val="single"/>
        </w:rPr>
        <w:fldChar w:fldCharType="end"/>
      </w:r>
      <w:bookmarkEnd w:id="7"/>
    </w:p>
    <w:p w14:paraId="0876DF6D" w14:textId="77777777" w:rsidR="00832B33" w:rsidRDefault="00832B33" w:rsidP="00832B33">
      <w:pPr>
        <w:pStyle w:val="ListParagraph"/>
        <w:rPr>
          <w:rFonts w:ascii="Times New Roman" w:hAnsi="Times New Roman" w:cs="Times New Roman"/>
          <w:color w:val="000000"/>
        </w:rPr>
      </w:pPr>
    </w:p>
    <w:p w14:paraId="53661464" w14:textId="06DD2A2A" w:rsidR="00832B33" w:rsidRDefault="00832B33" w:rsidP="00832B33">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 xml:space="preserve">Number of buildings </w:t>
      </w:r>
      <w:r w:rsidR="002C03AD">
        <w:rPr>
          <w:rFonts w:ascii="Times New Roman" w:hAnsi="Times New Roman" w:cs="Times New Roman"/>
          <w:color w:val="000000"/>
        </w:rPr>
        <w:t>that are covered by</w:t>
      </w:r>
      <w:r>
        <w:rPr>
          <w:rFonts w:ascii="Times New Roman" w:hAnsi="Times New Roman" w:cs="Times New Roman"/>
          <w:color w:val="000000"/>
        </w:rPr>
        <w:t xml:space="preserve"> the flood threat recognition system. </w:t>
      </w:r>
      <w:r w:rsidR="009C722D">
        <w:rPr>
          <w:rFonts w:ascii="Times New Roman" w:hAnsi="Times New Roman" w:cs="Times New Roman"/>
          <w:i/>
          <w:color w:val="000000"/>
          <w:u w:val="single"/>
        </w:rPr>
        <w:fldChar w:fldCharType="begin">
          <w:ffData>
            <w:name w:val="Text4"/>
            <w:enabled/>
            <w:calcOnExit w:val="0"/>
            <w:textInput/>
          </w:ffData>
        </w:fldChar>
      </w:r>
      <w:r w:rsidR="009C722D">
        <w:rPr>
          <w:rFonts w:ascii="Times New Roman" w:hAnsi="Times New Roman" w:cs="Times New Roman"/>
          <w:i/>
          <w:color w:val="000000"/>
          <w:u w:val="single"/>
        </w:rPr>
        <w:instrText xml:space="preserve"> FORMTEXT </w:instrText>
      </w:r>
      <w:r w:rsidR="009C722D">
        <w:rPr>
          <w:rFonts w:ascii="Times New Roman" w:hAnsi="Times New Roman" w:cs="Times New Roman"/>
          <w:i/>
          <w:color w:val="000000"/>
          <w:u w:val="single"/>
        </w:rPr>
      </w:r>
      <w:r w:rsidR="009C722D">
        <w:rPr>
          <w:rFonts w:ascii="Times New Roman" w:hAnsi="Times New Roman" w:cs="Times New Roman"/>
          <w:i/>
          <w:color w:val="000000"/>
          <w:u w:val="single"/>
        </w:rPr>
        <w:fldChar w:fldCharType="separate"/>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color w:val="000000"/>
          <w:u w:val="single"/>
        </w:rPr>
        <w:fldChar w:fldCharType="end"/>
      </w:r>
    </w:p>
    <w:p w14:paraId="0E291839" w14:textId="77777777" w:rsidR="00832B33" w:rsidRPr="00832B33" w:rsidRDefault="00832B33" w:rsidP="00832B33">
      <w:pPr>
        <w:pStyle w:val="ListParagraph"/>
        <w:rPr>
          <w:rFonts w:ascii="Times New Roman" w:hAnsi="Times New Roman" w:cs="Times New Roman"/>
          <w:color w:val="000000"/>
        </w:rPr>
      </w:pPr>
    </w:p>
    <w:p w14:paraId="5992F8A7" w14:textId="77777777" w:rsidR="00832B33" w:rsidRDefault="00832B33" w:rsidP="00832B33">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 xml:space="preserve">Number of buildings </w:t>
      </w:r>
      <w:r w:rsidR="002C03AD">
        <w:rPr>
          <w:rFonts w:ascii="Times New Roman" w:hAnsi="Times New Roman" w:cs="Times New Roman"/>
          <w:color w:val="000000"/>
        </w:rPr>
        <w:t>that are covered by</w:t>
      </w:r>
      <w:r>
        <w:rPr>
          <w:rFonts w:ascii="Times New Roman" w:hAnsi="Times New Roman" w:cs="Times New Roman"/>
          <w:color w:val="000000"/>
        </w:rPr>
        <w:t xml:space="preserve"> </w:t>
      </w:r>
      <w:r w:rsidR="003942D1">
        <w:rPr>
          <w:rFonts w:ascii="Times New Roman" w:hAnsi="Times New Roman" w:cs="Times New Roman"/>
          <w:color w:val="000000"/>
        </w:rPr>
        <w:t xml:space="preserve">community </w:t>
      </w:r>
      <w:r>
        <w:rPr>
          <w:rFonts w:ascii="Times New Roman" w:hAnsi="Times New Roman" w:cs="Times New Roman"/>
          <w:color w:val="000000"/>
        </w:rPr>
        <w:t xml:space="preserve">flood emergency warnings. </w:t>
      </w:r>
      <w:r w:rsidR="009C722D">
        <w:rPr>
          <w:rFonts w:ascii="Times New Roman" w:hAnsi="Times New Roman" w:cs="Times New Roman"/>
          <w:i/>
          <w:color w:val="000000"/>
          <w:u w:val="single"/>
        </w:rPr>
        <w:fldChar w:fldCharType="begin">
          <w:ffData>
            <w:name w:val="Text4"/>
            <w:enabled/>
            <w:calcOnExit w:val="0"/>
            <w:textInput/>
          </w:ffData>
        </w:fldChar>
      </w:r>
      <w:r w:rsidR="009C722D">
        <w:rPr>
          <w:rFonts w:ascii="Times New Roman" w:hAnsi="Times New Roman" w:cs="Times New Roman"/>
          <w:i/>
          <w:color w:val="000000"/>
          <w:u w:val="single"/>
        </w:rPr>
        <w:instrText xml:space="preserve"> FORMTEXT </w:instrText>
      </w:r>
      <w:r w:rsidR="009C722D">
        <w:rPr>
          <w:rFonts w:ascii="Times New Roman" w:hAnsi="Times New Roman" w:cs="Times New Roman"/>
          <w:i/>
          <w:color w:val="000000"/>
          <w:u w:val="single"/>
        </w:rPr>
      </w:r>
      <w:r w:rsidR="009C722D">
        <w:rPr>
          <w:rFonts w:ascii="Times New Roman" w:hAnsi="Times New Roman" w:cs="Times New Roman"/>
          <w:i/>
          <w:color w:val="000000"/>
          <w:u w:val="single"/>
        </w:rPr>
        <w:fldChar w:fldCharType="separate"/>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color w:val="000000"/>
          <w:u w:val="single"/>
        </w:rPr>
        <w:fldChar w:fldCharType="end"/>
      </w:r>
    </w:p>
    <w:p w14:paraId="765A167A" w14:textId="77777777" w:rsidR="00832B33" w:rsidRPr="00832B33" w:rsidRDefault="00832B33" w:rsidP="00832B33">
      <w:pPr>
        <w:pStyle w:val="ListParagraph"/>
        <w:rPr>
          <w:rFonts w:ascii="Times New Roman" w:hAnsi="Times New Roman" w:cs="Times New Roman"/>
          <w:color w:val="000000"/>
        </w:rPr>
      </w:pPr>
    </w:p>
    <w:p w14:paraId="791D312A" w14:textId="77777777" w:rsidR="009B63A2" w:rsidRPr="009B63A2" w:rsidRDefault="00832B33" w:rsidP="009B63A2">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 xml:space="preserve">Number of buildings </w:t>
      </w:r>
      <w:r w:rsidR="002C03AD">
        <w:rPr>
          <w:rFonts w:ascii="Times New Roman" w:hAnsi="Times New Roman" w:cs="Times New Roman"/>
          <w:color w:val="000000"/>
        </w:rPr>
        <w:t>that are</w:t>
      </w:r>
      <w:r>
        <w:rPr>
          <w:rFonts w:ascii="Times New Roman" w:hAnsi="Times New Roman" w:cs="Times New Roman"/>
          <w:color w:val="000000"/>
        </w:rPr>
        <w:t xml:space="preserve"> covered by </w:t>
      </w:r>
      <w:r w:rsidR="003942D1">
        <w:rPr>
          <w:rFonts w:ascii="Times New Roman" w:hAnsi="Times New Roman" w:cs="Times New Roman"/>
          <w:color w:val="000000"/>
        </w:rPr>
        <w:t>community</w:t>
      </w:r>
      <w:r>
        <w:rPr>
          <w:rFonts w:ascii="Times New Roman" w:hAnsi="Times New Roman" w:cs="Times New Roman"/>
          <w:color w:val="000000"/>
        </w:rPr>
        <w:t xml:space="preserve"> flood response operations. </w:t>
      </w:r>
      <w:r w:rsidR="009C722D">
        <w:rPr>
          <w:rFonts w:ascii="Times New Roman" w:hAnsi="Times New Roman" w:cs="Times New Roman"/>
          <w:i/>
          <w:color w:val="000000"/>
          <w:u w:val="single"/>
        </w:rPr>
        <w:fldChar w:fldCharType="begin">
          <w:ffData>
            <w:name w:val="Text4"/>
            <w:enabled/>
            <w:calcOnExit w:val="0"/>
            <w:textInput/>
          </w:ffData>
        </w:fldChar>
      </w:r>
      <w:r w:rsidR="009C722D">
        <w:rPr>
          <w:rFonts w:ascii="Times New Roman" w:hAnsi="Times New Roman" w:cs="Times New Roman"/>
          <w:i/>
          <w:color w:val="000000"/>
          <w:u w:val="single"/>
        </w:rPr>
        <w:instrText xml:space="preserve"> FORMTEXT </w:instrText>
      </w:r>
      <w:r w:rsidR="009C722D">
        <w:rPr>
          <w:rFonts w:ascii="Times New Roman" w:hAnsi="Times New Roman" w:cs="Times New Roman"/>
          <w:i/>
          <w:color w:val="000000"/>
          <w:u w:val="single"/>
        </w:rPr>
      </w:r>
      <w:r w:rsidR="009C722D">
        <w:rPr>
          <w:rFonts w:ascii="Times New Roman" w:hAnsi="Times New Roman" w:cs="Times New Roman"/>
          <w:i/>
          <w:color w:val="000000"/>
          <w:u w:val="single"/>
        </w:rPr>
        <w:fldChar w:fldCharType="separate"/>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noProof/>
          <w:color w:val="000000"/>
          <w:u w:val="single"/>
        </w:rPr>
        <w:t> </w:t>
      </w:r>
      <w:r w:rsidR="009C722D">
        <w:rPr>
          <w:rFonts w:ascii="Times New Roman" w:hAnsi="Times New Roman" w:cs="Times New Roman"/>
          <w:i/>
          <w:color w:val="000000"/>
          <w:u w:val="single"/>
        </w:rPr>
        <w:fldChar w:fldCharType="end"/>
      </w:r>
    </w:p>
    <w:p w14:paraId="6FF4195B" w14:textId="77777777" w:rsidR="009B63A2" w:rsidRDefault="009B63A2" w:rsidP="00872970">
      <w:pPr>
        <w:pBdr>
          <w:bottom w:val="single" w:sz="12" w:space="1" w:color="auto"/>
        </w:pBdr>
        <w:autoSpaceDE w:val="0"/>
        <w:autoSpaceDN w:val="0"/>
        <w:adjustRightInd w:val="0"/>
        <w:spacing w:after="0" w:line="240" w:lineRule="auto"/>
        <w:rPr>
          <w:rFonts w:ascii="Times New Roman" w:hAnsi="Times New Roman" w:cs="Times New Roman"/>
          <w:b/>
          <w:bCs/>
          <w:sz w:val="28"/>
          <w:szCs w:val="28"/>
        </w:rPr>
      </w:pPr>
    </w:p>
    <w:p w14:paraId="027DB711" w14:textId="77777777" w:rsidR="009B63A2" w:rsidRDefault="009B63A2" w:rsidP="00872970">
      <w:pPr>
        <w:autoSpaceDE w:val="0"/>
        <w:autoSpaceDN w:val="0"/>
        <w:adjustRightInd w:val="0"/>
        <w:spacing w:after="0" w:line="240" w:lineRule="auto"/>
        <w:rPr>
          <w:rFonts w:ascii="Times New Roman" w:hAnsi="Times New Roman" w:cs="Times New Roman"/>
          <w:b/>
          <w:bCs/>
          <w:sz w:val="28"/>
          <w:szCs w:val="28"/>
        </w:rPr>
      </w:pPr>
    </w:p>
    <w:p w14:paraId="2BE4B628" w14:textId="77777777" w:rsidR="00872970" w:rsidRPr="00872970" w:rsidRDefault="001A6227" w:rsidP="008729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Activity </w:t>
      </w:r>
      <w:r w:rsidR="00872970" w:rsidRPr="00872970">
        <w:rPr>
          <w:rFonts w:ascii="Times New Roman" w:hAnsi="Times New Roman" w:cs="Times New Roman"/>
          <w:b/>
          <w:bCs/>
          <w:sz w:val="28"/>
          <w:szCs w:val="28"/>
        </w:rPr>
        <w:t>Credit Criteria</w:t>
      </w:r>
      <w:r>
        <w:rPr>
          <w:rFonts w:ascii="Times New Roman" w:hAnsi="Times New Roman" w:cs="Times New Roman"/>
          <w:b/>
          <w:bCs/>
          <w:sz w:val="28"/>
          <w:szCs w:val="28"/>
        </w:rPr>
        <w:t xml:space="preserve"> and Documentation</w:t>
      </w:r>
    </w:p>
    <w:p w14:paraId="002CF21B" w14:textId="77777777" w:rsidR="00872970" w:rsidRDefault="00872970" w:rsidP="00872970">
      <w:pPr>
        <w:autoSpaceDE w:val="0"/>
        <w:autoSpaceDN w:val="0"/>
        <w:adjustRightInd w:val="0"/>
        <w:spacing w:after="0" w:line="240" w:lineRule="auto"/>
        <w:rPr>
          <w:rFonts w:ascii="Calibri,Bold" w:hAnsi="Calibri,Bold" w:cs="Calibri,Bold"/>
          <w:b/>
          <w:bCs/>
          <w:sz w:val="28"/>
          <w:szCs w:val="28"/>
        </w:rPr>
      </w:pPr>
    </w:p>
    <w:p w14:paraId="5750AA8F" w14:textId="77777777" w:rsidR="00872970" w:rsidRDefault="00872970" w:rsidP="00872970">
      <w:pPr>
        <w:autoSpaceDE w:val="0"/>
        <w:autoSpaceDN w:val="0"/>
        <w:adjustRightInd w:val="0"/>
        <w:spacing w:after="0" w:line="240" w:lineRule="auto"/>
        <w:rPr>
          <w:rFonts w:ascii="Times New Roman" w:hAnsi="Times New Roman" w:cs="Times New Roman"/>
          <w:sz w:val="24"/>
          <w:szCs w:val="24"/>
        </w:rPr>
      </w:pPr>
      <w:r w:rsidRPr="00872970">
        <w:rPr>
          <w:rFonts w:ascii="Times New Roman" w:hAnsi="Times New Roman" w:cs="Times New Roman"/>
          <w:sz w:val="24"/>
          <w:szCs w:val="24"/>
        </w:rPr>
        <w:t xml:space="preserve">Credit criteria for this activity are described in </w:t>
      </w:r>
      <w:r w:rsidR="0073502E">
        <w:rPr>
          <w:rFonts w:ascii="Times New Roman" w:hAnsi="Times New Roman" w:cs="Times New Roman"/>
          <w:sz w:val="24"/>
          <w:szCs w:val="24"/>
        </w:rPr>
        <w:t xml:space="preserve">more detail in </w:t>
      </w:r>
      <w:r w:rsidRPr="00872970">
        <w:rPr>
          <w:rFonts w:ascii="Times New Roman" w:hAnsi="Times New Roman" w:cs="Times New Roman"/>
          <w:sz w:val="24"/>
          <w:szCs w:val="24"/>
        </w:rPr>
        <w:t>Section 611.b</w:t>
      </w:r>
      <w:r>
        <w:rPr>
          <w:rFonts w:ascii="Times New Roman" w:hAnsi="Times New Roman" w:cs="Times New Roman"/>
          <w:sz w:val="24"/>
          <w:szCs w:val="24"/>
        </w:rPr>
        <w:t xml:space="preserve"> of the </w:t>
      </w:r>
      <w:r w:rsidR="001A6227" w:rsidRPr="001A6227">
        <w:rPr>
          <w:rFonts w:ascii="Times New Roman" w:hAnsi="Times New Roman" w:cs="Times New Roman"/>
          <w:i/>
          <w:sz w:val="24"/>
          <w:szCs w:val="24"/>
        </w:rPr>
        <w:t xml:space="preserve">CRS </w:t>
      </w:r>
      <w:r w:rsidRPr="001A6227">
        <w:rPr>
          <w:rFonts w:ascii="Times New Roman" w:hAnsi="Times New Roman" w:cs="Times New Roman"/>
          <w:i/>
          <w:sz w:val="24"/>
          <w:szCs w:val="24"/>
        </w:rPr>
        <w:t>Coordinator’s Manual</w:t>
      </w:r>
      <w:r w:rsidRPr="00872970">
        <w:rPr>
          <w:rFonts w:ascii="Times New Roman" w:hAnsi="Times New Roman" w:cs="Times New Roman"/>
          <w:sz w:val="24"/>
          <w:szCs w:val="24"/>
        </w:rPr>
        <w:t>.</w:t>
      </w:r>
    </w:p>
    <w:p w14:paraId="4CAC04FE" w14:textId="77777777" w:rsidR="0073502E" w:rsidRDefault="0073502E" w:rsidP="00872970">
      <w:pPr>
        <w:autoSpaceDE w:val="0"/>
        <w:autoSpaceDN w:val="0"/>
        <w:adjustRightInd w:val="0"/>
        <w:spacing w:after="0" w:line="240" w:lineRule="auto"/>
        <w:rPr>
          <w:rFonts w:ascii="Times New Roman" w:hAnsi="Times New Roman" w:cs="Times New Roman"/>
          <w:sz w:val="24"/>
          <w:szCs w:val="24"/>
        </w:rPr>
      </w:pPr>
    </w:p>
    <w:p w14:paraId="7E4872B7" w14:textId="77777777" w:rsidR="0073502E" w:rsidRPr="00C606F8"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 </w:t>
      </w:r>
      <w:r w:rsidR="0073502E" w:rsidRPr="00C606F8">
        <w:rPr>
          <w:rFonts w:ascii="Times New Roman" w:hAnsi="Times New Roman" w:cs="Times New Roman"/>
          <w:sz w:val="24"/>
          <w:szCs w:val="24"/>
        </w:rPr>
        <w:t xml:space="preserve">The community </w:t>
      </w:r>
      <w:r w:rsidR="0073502E" w:rsidRPr="008869E0">
        <w:rPr>
          <w:rFonts w:ascii="Times New Roman" w:hAnsi="Times New Roman" w:cs="Times New Roman"/>
          <w:sz w:val="24"/>
          <w:szCs w:val="24"/>
          <w:u w:val="single"/>
        </w:rPr>
        <w:t>must</w:t>
      </w:r>
      <w:r w:rsidR="0073502E" w:rsidRPr="00C606F8">
        <w:rPr>
          <w:rFonts w:ascii="Times New Roman" w:hAnsi="Times New Roman" w:cs="Times New Roman"/>
          <w:sz w:val="24"/>
          <w:szCs w:val="24"/>
        </w:rPr>
        <w:t xml:space="preserve"> obtain </w:t>
      </w:r>
      <w:r w:rsidR="0073502E" w:rsidRPr="008869E0">
        <w:rPr>
          <w:rFonts w:ascii="Times New Roman" w:hAnsi="Times New Roman" w:cs="Times New Roman"/>
          <w:sz w:val="24"/>
          <w:szCs w:val="24"/>
          <w:u w:val="single"/>
        </w:rPr>
        <w:t>some</w:t>
      </w:r>
      <w:r w:rsidR="0073502E" w:rsidRPr="00C606F8">
        <w:rPr>
          <w:rFonts w:ascii="Times New Roman" w:hAnsi="Times New Roman" w:cs="Times New Roman"/>
          <w:sz w:val="24"/>
          <w:szCs w:val="24"/>
        </w:rPr>
        <w:t xml:space="preserve"> credit in the first four flood warning and response </w:t>
      </w:r>
      <w:r w:rsidR="006D0F20">
        <w:rPr>
          <w:rFonts w:ascii="Times New Roman" w:hAnsi="Times New Roman" w:cs="Times New Roman"/>
          <w:sz w:val="24"/>
          <w:szCs w:val="24"/>
        </w:rPr>
        <w:t>sub-</w:t>
      </w:r>
      <w:r w:rsidR="0073502E" w:rsidRPr="00C606F8">
        <w:rPr>
          <w:rFonts w:ascii="Times New Roman" w:hAnsi="Times New Roman" w:cs="Times New Roman"/>
          <w:sz w:val="24"/>
          <w:szCs w:val="24"/>
        </w:rPr>
        <w:t>elements</w:t>
      </w:r>
      <w:r w:rsidR="001A6227">
        <w:rPr>
          <w:rFonts w:ascii="Times New Roman" w:hAnsi="Times New Roman" w:cs="Times New Roman"/>
          <w:sz w:val="24"/>
          <w:szCs w:val="24"/>
        </w:rPr>
        <w:t xml:space="preserve"> </w:t>
      </w:r>
      <w:r w:rsidR="006D0F20">
        <w:rPr>
          <w:rFonts w:ascii="Times New Roman" w:hAnsi="Times New Roman" w:cs="Times New Roman"/>
          <w:sz w:val="24"/>
          <w:szCs w:val="24"/>
        </w:rPr>
        <w:t xml:space="preserve">in </w:t>
      </w:r>
      <w:r w:rsidR="001A6227">
        <w:rPr>
          <w:rFonts w:ascii="Times New Roman" w:hAnsi="Times New Roman" w:cs="Times New Roman"/>
          <w:sz w:val="24"/>
          <w:szCs w:val="24"/>
        </w:rPr>
        <w:t>flood threat recognition</w:t>
      </w:r>
      <w:r w:rsidR="0073502E" w:rsidRPr="00C606F8">
        <w:rPr>
          <w:rFonts w:ascii="Times New Roman" w:hAnsi="Times New Roman" w:cs="Times New Roman"/>
          <w:sz w:val="24"/>
          <w:szCs w:val="24"/>
        </w:rPr>
        <w:t xml:space="preserve"> </w:t>
      </w:r>
      <w:r w:rsidR="00F966D4">
        <w:rPr>
          <w:rFonts w:ascii="Times New Roman" w:hAnsi="Times New Roman" w:cs="Times New Roman"/>
          <w:sz w:val="24"/>
          <w:szCs w:val="24"/>
        </w:rPr>
        <w:t xml:space="preserve">system </w:t>
      </w:r>
      <w:r w:rsidR="0073502E" w:rsidRPr="00C606F8">
        <w:rPr>
          <w:rFonts w:ascii="Times New Roman" w:hAnsi="Times New Roman" w:cs="Times New Roman"/>
          <w:sz w:val="24"/>
          <w:szCs w:val="24"/>
        </w:rPr>
        <w:t>(FTR</w:t>
      </w:r>
      <w:r w:rsidR="001A6227">
        <w:rPr>
          <w:rFonts w:ascii="Times New Roman" w:hAnsi="Times New Roman" w:cs="Times New Roman"/>
          <w:sz w:val="24"/>
          <w:szCs w:val="24"/>
        </w:rPr>
        <w:t>)</w:t>
      </w:r>
      <w:r w:rsidR="0073502E" w:rsidRPr="00C606F8">
        <w:rPr>
          <w:rFonts w:ascii="Times New Roman" w:hAnsi="Times New Roman" w:cs="Times New Roman"/>
          <w:sz w:val="24"/>
          <w:szCs w:val="24"/>
        </w:rPr>
        <w:t xml:space="preserve">, </w:t>
      </w:r>
      <w:r w:rsidR="001A6227">
        <w:rPr>
          <w:rFonts w:ascii="Times New Roman" w:hAnsi="Times New Roman" w:cs="Times New Roman"/>
          <w:sz w:val="24"/>
          <w:szCs w:val="24"/>
        </w:rPr>
        <w:t>emergency warning dissemination (</w:t>
      </w:r>
      <w:r w:rsidR="0073502E" w:rsidRPr="00C606F8">
        <w:rPr>
          <w:rFonts w:ascii="Times New Roman" w:hAnsi="Times New Roman" w:cs="Times New Roman"/>
          <w:sz w:val="24"/>
          <w:szCs w:val="24"/>
        </w:rPr>
        <w:t>EWD</w:t>
      </w:r>
      <w:r w:rsidR="001A6227">
        <w:rPr>
          <w:rFonts w:ascii="Times New Roman" w:hAnsi="Times New Roman" w:cs="Times New Roman"/>
          <w:sz w:val="24"/>
          <w:szCs w:val="24"/>
        </w:rPr>
        <w:t>)</w:t>
      </w:r>
      <w:r w:rsidR="0073502E" w:rsidRPr="00C606F8">
        <w:rPr>
          <w:rFonts w:ascii="Times New Roman" w:hAnsi="Times New Roman" w:cs="Times New Roman"/>
          <w:sz w:val="24"/>
          <w:szCs w:val="24"/>
        </w:rPr>
        <w:t>,</w:t>
      </w:r>
      <w:r w:rsidR="001A6227">
        <w:rPr>
          <w:rFonts w:ascii="Times New Roman" w:hAnsi="Times New Roman" w:cs="Times New Roman"/>
          <w:sz w:val="24"/>
          <w:szCs w:val="24"/>
        </w:rPr>
        <w:t xml:space="preserve"> flood response operations (</w:t>
      </w:r>
      <w:r w:rsidR="0073502E" w:rsidRPr="00C606F8">
        <w:rPr>
          <w:rFonts w:ascii="Times New Roman" w:hAnsi="Times New Roman" w:cs="Times New Roman"/>
          <w:sz w:val="24"/>
          <w:szCs w:val="24"/>
        </w:rPr>
        <w:t>FRO</w:t>
      </w:r>
      <w:r w:rsidR="00F966D4">
        <w:rPr>
          <w:rFonts w:ascii="Times New Roman" w:hAnsi="Times New Roman" w:cs="Times New Roman"/>
          <w:sz w:val="24"/>
          <w:szCs w:val="24"/>
        </w:rPr>
        <w:t>)</w:t>
      </w:r>
      <w:r w:rsidR="0073502E" w:rsidRPr="00C606F8">
        <w:rPr>
          <w:rFonts w:ascii="Times New Roman" w:hAnsi="Times New Roman" w:cs="Times New Roman"/>
          <w:sz w:val="24"/>
          <w:szCs w:val="24"/>
        </w:rPr>
        <w:t xml:space="preserve"> and </w:t>
      </w:r>
      <w:r w:rsidR="00F966D4">
        <w:rPr>
          <w:rFonts w:ascii="Times New Roman" w:hAnsi="Times New Roman" w:cs="Times New Roman"/>
          <w:sz w:val="24"/>
          <w:szCs w:val="24"/>
        </w:rPr>
        <w:t>critical facilities planning (</w:t>
      </w:r>
      <w:r w:rsidR="0073502E" w:rsidRPr="00C606F8">
        <w:rPr>
          <w:rFonts w:ascii="Times New Roman" w:hAnsi="Times New Roman" w:cs="Times New Roman"/>
          <w:sz w:val="24"/>
          <w:szCs w:val="24"/>
        </w:rPr>
        <w:t xml:space="preserve">CFP) to receive </w:t>
      </w:r>
      <w:r w:rsidR="0073502E" w:rsidRPr="006D0F20">
        <w:rPr>
          <w:rFonts w:ascii="Times New Roman" w:hAnsi="Times New Roman" w:cs="Times New Roman"/>
          <w:sz w:val="24"/>
          <w:szCs w:val="24"/>
          <w:u w:val="single"/>
        </w:rPr>
        <w:t>any</w:t>
      </w:r>
      <w:r w:rsidR="0073502E" w:rsidRPr="00C606F8">
        <w:rPr>
          <w:rFonts w:ascii="Times New Roman" w:hAnsi="Times New Roman" w:cs="Times New Roman"/>
          <w:sz w:val="24"/>
          <w:szCs w:val="24"/>
        </w:rPr>
        <w:t xml:space="preserve"> credit under this activity.</w:t>
      </w:r>
      <w:r w:rsidR="006D0F20">
        <w:rPr>
          <w:rFonts w:ascii="Times New Roman" w:hAnsi="Times New Roman" w:cs="Times New Roman"/>
          <w:sz w:val="24"/>
          <w:szCs w:val="24"/>
        </w:rPr>
        <w:t xml:space="preserve">  SRC/TRC credit is not assigned without credit in these four sub-elements.</w:t>
      </w:r>
    </w:p>
    <w:p w14:paraId="3C65CCA5" w14:textId="77777777" w:rsidR="0073502E" w:rsidRDefault="0073502E" w:rsidP="00C606F8">
      <w:pPr>
        <w:pStyle w:val="ListParagraph"/>
        <w:autoSpaceDE w:val="0"/>
        <w:autoSpaceDN w:val="0"/>
        <w:adjustRightInd w:val="0"/>
        <w:spacing w:after="0" w:line="240" w:lineRule="auto"/>
        <w:rPr>
          <w:rFonts w:ascii="Times New Roman" w:hAnsi="Times New Roman" w:cs="Times New Roman"/>
          <w:sz w:val="24"/>
          <w:szCs w:val="24"/>
        </w:rPr>
      </w:pPr>
    </w:p>
    <w:p w14:paraId="28689AA7" w14:textId="77777777" w:rsidR="0073502E" w:rsidRPr="00C606F8"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0073502E" w:rsidRPr="00C606F8">
        <w:rPr>
          <w:rFonts w:ascii="Times New Roman" w:hAnsi="Times New Roman" w:cs="Times New Roman"/>
          <w:sz w:val="24"/>
          <w:szCs w:val="24"/>
        </w:rPr>
        <w:t>The community must have a description of its flood hazard</w:t>
      </w:r>
      <w:r w:rsidR="002C03AD">
        <w:rPr>
          <w:rFonts w:ascii="Times New Roman" w:hAnsi="Times New Roman" w:cs="Times New Roman"/>
          <w:sz w:val="24"/>
          <w:szCs w:val="24"/>
        </w:rPr>
        <w:t xml:space="preserve">.  This can be some pages taken from the community’s </w:t>
      </w:r>
      <w:r w:rsidR="006D0F20">
        <w:rPr>
          <w:rFonts w:ascii="Times New Roman" w:hAnsi="Times New Roman" w:cs="Times New Roman"/>
          <w:sz w:val="24"/>
          <w:szCs w:val="24"/>
        </w:rPr>
        <w:t xml:space="preserve">adopted </w:t>
      </w:r>
      <w:r w:rsidR="002C03AD">
        <w:rPr>
          <w:rFonts w:ascii="Times New Roman" w:hAnsi="Times New Roman" w:cs="Times New Roman"/>
          <w:sz w:val="24"/>
          <w:szCs w:val="24"/>
        </w:rPr>
        <w:t>floodplain management or hazard mitigation plan.  The description needs to</w:t>
      </w:r>
      <w:r w:rsidR="0073502E" w:rsidRPr="00C606F8">
        <w:rPr>
          <w:rFonts w:ascii="Times New Roman" w:hAnsi="Times New Roman" w:cs="Times New Roman"/>
          <w:sz w:val="24"/>
          <w:szCs w:val="24"/>
        </w:rPr>
        <w:t xml:space="preserve"> include information about</w:t>
      </w:r>
    </w:p>
    <w:p w14:paraId="5001C1CC" w14:textId="77777777" w:rsidR="003A7FE1" w:rsidRPr="003A7FE1" w:rsidRDefault="003A7FE1" w:rsidP="00ED3262">
      <w:pPr>
        <w:autoSpaceDE w:val="0"/>
        <w:autoSpaceDN w:val="0"/>
        <w:adjustRightInd w:val="0"/>
        <w:spacing w:after="0" w:line="240" w:lineRule="auto"/>
        <w:ind w:left="360" w:hanging="360"/>
        <w:rPr>
          <w:rFonts w:ascii="Times New Roman" w:hAnsi="Times New Roman" w:cs="Times New Roman"/>
          <w:sz w:val="24"/>
          <w:szCs w:val="24"/>
        </w:rPr>
      </w:pPr>
    </w:p>
    <w:p w14:paraId="6E7493BC" w14:textId="77777777" w:rsidR="00ED3262" w:rsidRPr="00E01EC4" w:rsidRDefault="009C722D" w:rsidP="00E01EC4">
      <w:pPr>
        <w:tabs>
          <w:tab w:val="left" w:pos="450"/>
        </w:tabs>
        <w:autoSpaceDE w:val="0"/>
        <w:autoSpaceDN w:val="0"/>
        <w:adjustRightInd w:val="0"/>
        <w:spacing w:after="0" w:line="240" w:lineRule="auto"/>
        <w:ind w:left="720" w:hanging="360"/>
        <w:rPr>
          <w:rFonts w:ascii="Times New Roman" w:hAnsi="Times New Roman" w:cs="Times New Roman"/>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E01EC4">
        <w:rPr>
          <w:rFonts w:ascii="Times New Roman" w:hAnsi="Times New Roman" w:cs="Times New Roman"/>
          <w:sz w:val="24"/>
          <w:szCs w:val="24"/>
        </w:rPr>
        <w:tab/>
      </w:r>
      <w:r w:rsidR="003A7FE1" w:rsidRPr="00E01EC4">
        <w:rPr>
          <w:rFonts w:ascii="Times New Roman" w:hAnsi="Times New Roman" w:cs="Times New Roman"/>
          <w:sz w:val="24"/>
          <w:szCs w:val="24"/>
        </w:rPr>
        <w:t>The nature of the community’s flood hazard, such as flood depths, velocities, warning times, historical flood problems and special flood-related hazards.</w:t>
      </w:r>
    </w:p>
    <w:p w14:paraId="09549154" w14:textId="77777777" w:rsidR="003A7FE1" w:rsidRPr="00ED3262" w:rsidRDefault="00ED3262" w:rsidP="00ED3262">
      <w:pPr>
        <w:autoSpaceDE w:val="0"/>
        <w:autoSpaceDN w:val="0"/>
        <w:adjustRightInd w:val="0"/>
        <w:spacing w:after="0" w:line="240" w:lineRule="auto"/>
        <w:ind w:left="810" w:hanging="360"/>
        <w:rPr>
          <w:rFonts w:ascii="Times New Roman" w:hAnsi="Times New Roman" w:cs="Times New Roman"/>
          <w:sz w:val="24"/>
          <w:szCs w:val="24"/>
        </w:rPr>
      </w:pPr>
      <w:r>
        <w:rPr>
          <w:rFonts w:ascii="Times New Roman" w:hAnsi="Times New Roman" w:cs="Times New Roman"/>
          <w:i/>
          <w:sz w:val="24"/>
          <w:szCs w:val="24"/>
        </w:rPr>
        <w:tab/>
      </w:r>
      <w:r w:rsidR="003A7FE1" w:rsidRPr="00ED3262">
        <w:rPr>
          <w:rFonts w:ascii="Times New Roman" w:hAnsi="Times New Roman" w:cs="Times New Roman"/>
          <w:i/>
          <w:sz w:val="24"/>
          <w:szCs w:val="24"/>
        </w:rPr>
        <w:t xml:space="preserve">[See Attachment </w:t>
      </w:r>
      <w:r w:rsidR="007C5AF0">
        <w:rPr>
          <w:rFonts w:ascii="Times New Roman" w:hAnsi="Times New Roman" w:cs="Times New Roman"/>
          <w:i/>
          <w:sz w:val="24"/>
          <w:szCs w:val="24"/>
          <w:u w:val="single"/>
        </w:rPr>
        <w:fldChar w:fldCharType="begin">
          <w:ffData>
            <w:name w:val="Text5"/>
            <w:enabled/>
            <w:calcOnExit w:val="0"/>
            <w:textInput/>
          </w:ffData>
        </w:fldChar>
      </w:r>
      <w:bookmarkStart w:id="8" w:name="Text5"/>
      <w:r w:rsidR="00E01EC4">
        <w:rPr>
          <w:rFonts w:ascii="Times New Roman" w:hAnsi="Times New Roman" w:cs="Times New Roman"/>
          <w:i/>
          <w:sz w:val="24"/>
          <w:szCs w:val="24"/>
          <w:u w:val="single"/>
        </w:rPr>
        <w:instrText xml:space="preserve"> FORMTEXT </w:instrText>
      </w:r>
      <w:r w:rsidR="007C5AF0">
        <w:rPr>
          <w:rFonts w:ascii="Times New Roman" w:hAnsi="Times New Roman" w:cs="Times New Roman"/>
          <w:i/>
          <w:sz w:val="24"/>
          <w:szCs w:val="24"/>
          <w:u w:val="single"/>
        </w:rPr>
      </w:r>
      <w:r w:rsidR="007C5AF0">
        <w:rPr>
          <w:rFonts w:ascii="Times New Roman" w:hAnsi="Times New Roman" w:cs="Times New Roman"/>
          <w:i/>
          <w:sz w:val="24"/>
          <w:szCs w:val="24"/>
          <w:u w:val="single"/>
        </w:rPr>
        <w:fldChar w:fldCharType="separate"/>
      </w:r>
      <w:r w:rsidR="00E01EC4">
        <w:rPr>
          <w:rFonts w:ascii="Times New Roman" w:hAnsi="Times New Roman" w:cs="Times New Roman"/>
          <w:i/>
          <w:noProof/>
          <w:sz w:val="24"/>
          <w:szCs w:val="24"/>
          <w:u w:val="single"/>
        </w:rPr>
        <w:t> </w:t>
      </w:r>
      <w:r w:rsidR="00E01EC4">
        <w:rPr>
          <w:rFonts w:ascii="Times New Roman" w:hAnsi="Times New Roman" w:cs="Times New Roman"/>
          <w:i/>
          <w:noProof/>
          <w:sz w:val="24"/>
          <w:szCs w:val="24"/>
          <w:u w:val="single"/>
        </w:rPr>
        <w:t> </w:t>
      </w:r>
      <w:r w:rsidR="00E01EC4">
        <w:rPr>
          <w:rFonts w:ascii="Times New Roman" w:hAnsi="Times New Roman" w:cs="Times New Roman"/>
          <w:i/>
          <w:noProof/>
          <w:sz w:val="24"/>
          <w:szCs w:val="24"/>
          <w:u w:val="single"/>
        </w:rPr>
        <w:t> </w:t>
      </w:r>
      <w:r w:rsidR="00E01EC4">
        <w:rPr>
          <w:rFonts w:ascii="Times New Roman" w:hAnsi="Times New Roman" w:cs="Times New Roman"/>
          <w:i/>
          <w:noProof/>
          <w:sz w:val="24"/>
          <w:szCs w:val="24"/>
          <w:u w:val="single"/>
        </w:rPr>
        <w:t xml:space="preserve">                                                            </w:t>
      </w:r>
      <w:r w:rsidR="00E01EC4">
        <w:rPr>
          <w:rFonts w:ascii="Times New Roman" w:hAnsi="Times New Roman" w:cs="Times New Roman"/>
          <w:i/>
          <w:noProof/>
          <w:sz w:val="24"/>
          <w:szCs w:val="24"/>
          <w:u w:val="single"/>
        </w:rPr>
        <w:t> </w:t>
      </w:r>
      <w:r w:rsidR="00E01EC4">
        <w:rPr>
          <w:rFonts w:ascii="Times New Roman" w:hAnsi="Times New Roman" w:cs="Times New Roman"/>
          <w:i/>
          <w:noProof/>
          <w:sz w:val="24"/>
          <w:szCs w:val="24"/>
          <w:u w:val="single"/>
        </w:rPr>
        <w:t> </w:t>
      </w:r>
      <w:r w:rsidR="007C5AF0">
        <w:rPr>
          <w:rFonts w:ascii="Times New Roman" w:hAnsi="Times New Roman" w:cs="Times New Roman"/>
          <w:i/>
          <w:sz w:val="24"/>
          <w:szCs w:val="24"/>
          <w:u w:val="single"/>
        </w:rPr>
        <w:fldChar w:fldCharType="end"/>
      </w:r>
      <w:bookmarkEnd w:id="8"/>
      <w:r w:rsidR="003A7FE1" w:rsidRPr="00ED3262">
        <w:rPr>
          <w:rFonts w:ascii="Times New Roman" w:hAnsi="Times New Roman" w:cs="Times New Roman"/>
          <w:i/>
          <w:sz w:val="24"/>
          <w:szCs w:val="24"/>
        </w:rPr>
        <w:t xml:space="preserve"> Pages</w:t>
      </w:r>
      <w:r w:rsidR="00E01EC4">
        <w:rPr>
          <w:rFonts w:ascii="Times New Roman" w:hAnsi="Times New Roman" w:cs="Times New Roman"/>
          <w:i/>
          <w:sz w:val="24"/>
          <w:szCs w:val="24"/>
        </w:rPr>
        <w:t xml:space="preserve"> </w:t>
      </w:r>
      <w:r w:rsidR="007C5AF0">
        <w:rPr>
          <w:rFonts w:ascii="Times New Roman" w:hAnsi="Times New Roman" w:cs="Times New Roman"/>
          <w:i/>
          <w:sz w:val="24"/>
          <w:szCs w:val="24"/>
          <w:u w:val="single"/>
        </w:rPr>
        <w:fldChar w:fldCharType="begin">
          <w:ffData>
            <w:name w:val="Text6"/>
            <w:enabled/>
            <w:calcOnExit w:val="0"/>
            <w:textInput/>
          </w:ffData>
        </w:fldChar>
      </w:r>
      <w:bookmarkStart w:id="9" w:name="Text6"/>
      <w:r w:rsidR="00E01EC4">
        <w:rPr>
          <w:rFonts w:ascii="Times New Roman" w:hAnsi="Times New Roman" w:cs="Times New Roman"/>
          <w:i/>
          <w:sz w:val="24"/>
          <w:szCs w:val="24"/>
          <w:u w:val="single"/>
        </w:rPr>
        <w:instrText xml:space="preserve"> FORMTEXT </w:instrText>
      </w:r>
      <w:r w:rsidR="007C5AF0">
        <w:rPr>
          <w:rFonts w:ascii="Times New Roman" w:hAnsi="Times New Roman" w:cs="Times New Roman"/>
          <w:i/>
          <w:sz w:val="24"/>
          <w:szCs w:val="24"/>
          <w:u w:val="single"/>
        </w:rPr>
      </w:r>
      <w:r w:rsidR="007C5AF0">
        <w:rPr>
          <w:rFonts w:ascii="Times New Roman" w:hAnsi="Times New Roman" w:cs="Times New Roman"/>
          <w:i/>
          <w:sz w:val="24"/>
          <w:szCs w:val="24"/>
          <w:u w:val="single"/>
        </w:rPr>
        <w:fldChar w:fldCharType="separate"/>
      </w:r>
      <w:r w:rsidR="00E01EC4">
        <w:rPr>
          <w:rFonts w:ascii="Times New Roman" w:hAnsi="Times New Roman" w:cs="Times New Roman"/>
          <w:i/>
          <w:noProof/>
          <w:sz w:val="24"/>
          <w:szCs w:val="24"/>
          <w:u w:val="single"/>
        </w:rPr>
        <w:t> </w:t>
      </w:r>
      <w:r w:rsidR="00E01EC4">
        <w:rPr>
          <w:rFonts w:ascii="Times New Roman" w:hAnsi="Times New Roman" w:cs="Times New Roman"/>
          <w:i/>
          <w:noProof/>
          <w:sz w:val="24"/>
          <w:szCs w:val="24"/>
          <w:u w:val="single"/>
        </w:rPr>
        <w:t> </w:t>
      </w:r>
      <w:r w:rsidR="00E01EC4">
        <w:rPr>
          <w:rFonts w:ascii="Times New Roman" w:hAnsi="Times New Roman" w:cs="Times New Roman"/>
          <w:i/>
          <w:noProof/>
          <w:sz w:val="24"/>
          <w:szCs w:val="24"/>
          <w:u w:val="single"/>
        </w:rPr>
        <w:t> </w:t>
      </w:r>
      <w:r w:rsidR="00E01EC4">
        <w:rPr>
          <w:rFonts w:ascii="Times New Roman" w:hAnsi="Times New Roman" w:cs="Times New Roman"/>
          <w:i/>
          <w:noProof/>
          <w:sz w:val="24"/>
          <w:szCs w:val="24"/>
          <w:u w:val="single"/>
        </w:rPr>
        <w:t> </w:t>
      </w:r>
      <w:r w:rsidR="00E01EC4">
        <w:rPr>
          <w:rFonts w:ascii="Times New Roman" w:hAnsi="Times New Roman" w:cs="Times New Roman"/>
          <w:i/>
          <w:noProof/>
          <w:sz w:val="24"/>
          <w:szCs w:val="24"/>
          <w:u w:val="single"/>
        </w:rPr>
        <w:t xml:space="preserve">                      </w:t>
      </w:r>
      <w:r w:rsidR="00E01EC4">
        <w:rPr>
          <w:rFonts w:ascii="Times New Roman" w:hAnsi="Times New Roman" w:cs="Times New Roman"/>
          <w:i/>
          <w:noProof/>
          <w:sz w:val="24"/>
          <w:szCs w:val="24"/>
          <w:u w:val="single"/>
        </w:rPr>
        <w:t> </w:t>
      </w:r>
      <w:r w:rsidR="007C5AF0">
        <w:rPr>
          <w:rFonts w:ascii="Times New Roman" w:hAnsi="Times New Roman" w:cs="Times New Roman"/>
          <w:i/>
          <w:sz w:val="24"/>
          <w:szCs w:val="24"/>
          <w:u w:val="single"/>
        </w:rPr>
        <w:fldChar w:fldCharType="end"/>
      </w:r>
      <w:bookmarkEnd w:id="9"/>
      <w:r w:rsidR="003A7FE1" w:rsidRPr="00ED3262">
        <w:rPr>
          <w:rFonts w:ascii="Times New Roman" w:hAnsi="Times New Roman" w:cs="Times New Roman"/>
          <w:i/>
          <w:sz w:val="24"/>
          <w:szCs w:val="24"/>
        </w:rPr>
        <w:t>.]</w:t>
      </w:r>
    </w:p>
    <w:p w14:paraId="0C580B13" w14:textId="77777777" w:rsidR="003A7FE1" w:rsidRPr="003A7FE1" w:rsidRDefault="003A7FE1" w:rsidP="00ED3262">
      <w:pPr>
        <w:pStyle w:val="ListParagraph"/>
        <w:autoSpaceDE w:val="0"/>
        <w:autoSpaceDN w:val="0"/>
        <w:adjustRightInd w:val="0"/>
        <w:spacing w:after="0" w:line="240" w:lineRule="auto"/>
        <w:ind w:left="810" w:hanging="360"/>
        <w:rPr>
          <w:rFonts w:ascii="Times New Roman" w:hAnsi="Times New Roman" w:cs="Times New Roman"/>
          <w:sz w:val="24"/>
          <w:szCs w:val="24"/>
        </w:rPr>
      </w:pPr>
    </w:p>
    <w:p w14:paraId="28AD9D4A" w14:textId="77777777" w:rsidR="00ED3262" w:rsidRPr="00E01EC4" w:rsidRDefault="007C5AF0" w:rsidP="00E01EC4">
      <w:pPr>
        <w:tabs>
          <w:tab w:val="left" w:pos="450"/>
        </w:tabs>
        <w:autoSpaceDE w:val="0"/>
        <w:autoSpaceDN w:val="0"/>
        <w:adjustRightInd w:val="0"/>
        <w:spacing w:after="0" w:line="240" w:lineRule="auto"/>
        <w:ind w:left="720" w:hanging="360"/>
        <w:rPr>
          <w:rFonts w:ascii="Times New Roman" w:hAnsi="Times New Roman" w:cs="Times New Roman"/>
          <w:sz w:val="24"/>
          <w:szCs w:val="24"/>
        </w:rPr>
      </w:pPr>
      <w:r>
        <w:rPr>
          <w:b/>
          <w:bCs/>
        </w:rPr>
        <w:fldChar w:fldCharType="begin">
          <w:ffData>
            <w:name w:val="Check1"/>
            <w:enabled/>
            <w:calcOnExit w:val="0"/>
            <w:checkBox>
              <w:sizeAuto/>
              <w:default w:val="0"/>
            </w:checkBox>
          </w:ffData>
        </w:fldChar>
      </w:r>
      <w:r w:rsidR="003E25E2">
        <w:rPr>
          <w:b/>
          <w:bCs/>
        </w:rPr>
        <w:instrText xml:space="preserve"> FORMCHECKBOX </w:instrText>
      </w:r>
      <w:r w:rsidR="00000000">
        <w:rPr>
          <w:b/>
          <w:bCs/>
        </w:rPr>
      </w:r>
      <w:r w:rsidR="00000000">
        <w:rPr>
          <w:b/>
          <w:bCs/>
        </w:rPr>
        <w:fldChar w:fldCharType="separate"/>
      </w:r>
      <w:r>
        <w:rPr>
          <w:b/>
          <w:bCs/>
        </w:rPr>
        <w:fldChar w:fldCharType="end"/>
      </w:r>
      <w:r w:rsidR="00E01EC4">
        <w:rPr>
          <w:rFonts w:ascii="Times New Roman" w:hAnsi="Times New Roman" w:cs="Times New Roman"/>
          <w:sz w:val="24"/>
          <w:szCs w:val="24"/>
        </w:rPr>
        <w:tab/>
      </w:r>
      <w:r w:rsidR="003A7FE1" w:rsidRPr="00E01EC4">
        <w:rPr>
          <w:rFonts w:ascii="Times New Roman" w:hAnsi="Times New Roman" w:cs="Times New Roman"/>
          <w:sz w:val="24"/>
          <w:szCs w:val="24"/>
        </w:rPr>
        <w:t>The development exposed to flooding, such as the number and types of buildings; land use (residential, agricultural, open space, etc.)</w:t>
      </w:r>
      <w:r w:rsidR="003942D1">
        <w:rPr>
          <w:rFonts w:ascii="Times New Roman" w:hAnsi="Times New Roman" w:cs="Times New Roman"/>
          <w:sz w:val="24"/>
          <w:szCs w:val="24"/>
        </w:rPr>
        <w:t>,</w:t>
      </w:r>
      <w:r w:rsidR="003A7FE1" w:rsidRPr="00E01EC4">
        <w:rPr>
          <w:rFonts w:ascii="Times New Roman" w:hAnsi="Times New Roman" w:cs="Times New Roman"/>
          <w:sz w:val="24"/>
          <w:szCs w:val="24"/>
        </w:rPr>
        <w:t xml:space="preserve"> critical facilities and historic flood problem areas. </w:t>
      </w:r>
    </w:p>
    <w:p w14:paraId="2777DB01" w14:textId="77777777" w:rsidR="00E01EC4" w:rsidRPr="00E01EC4" w:rsidRDefault="00E01EC4" w:rsidP="00E01EC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3C1974E7" w14:textId="77777777" w:rsidR="00E01EC4" w:rsidRDefault="00E01EC4" w:rsidP="00E01EC4">
      <w:pPr>
        <w:tabs>
          <w:tab w:val="left" w:pos="450"/>
        </w:tabs>
        <w:autoSpaceDE w:val="0"/>
        <w:autoSpaceDN w:val="0"/>
        <w:adjustRightInd w:val="0"/>
        <w:spacing w:after="0" w:line="240" w:lineRule="auto"/>
        <w:ind w:left="360"/>
        <w:rPr>
          <w:rFonts w:ascii="Times New Roman" w:hAnsi="Times New Roman" w:cs="Times New Roman"/>
          <w:sz w:val="24"/>
          <w:szCs w:val="24"/>
          <w:highlight w:val="lightGray"/>
        </w:rPr>
      </w:pPr>
    </w:p>
    <w:p w14:paraId="37A69CF5" w14:textId="77777777" w:rsidR="00ED3262" w:rsidRPr="00E01EC4" w:rsidRDefault="007C5AF0" w:rsidP="00E01EC4">
      <w:pPr>
        <w:tabs>
          <w:tab w:val="left" w:pos="450"/>
        </w:tabs>
        <w:autoSpaceDE w:val="0"/>
        <w:autoSpaceDN w:val="0"/>
        <w:adjustRightInd w:val="0"/>
        <w:spacing w:after="0" w:line="240" w:lineRule="auto"/>
        <w:ind w:left="720" w:hanging="360"/>
        <w:rPr>
          <w:rFonts w:ascii="Times New Roman" w:hAnsi="Times New Roman" w:cs="Times New Roman"/>
          <w:sz w:val="24"/>
          <w:szCs w:val="24"/>
        </w:rPr>
      </w:pPr>
      <w:r>
        <w:rPr>
          <w:b/>
          <w:bCs/>
        </w:rPr>
        <w:fldChar w:fldCharType="begin">
          <w:ffData>
            <w:name w:val="Check1"/>
            <w:enabled/>
            <w:calcOnExit w:val="0"/>
            <w:checkBox>
              <w:sizeAuto/>
              <w:default w:val="0"/>
            </w:checkBox>
          </w:ffData>
        </w:fldChar>
      </w:r>
      <w:r w:rsidR="003E25E2">
        <w:rPr>
          <w:b/>
          <w:bCs/>
        </w:rPr>
        <w:instrText xml:space="preserve"> FORMCHECKBOX </w:instrText>
      </w:r>
      <w:r w:rsidR="00000000">
        <w:rPr>
          <w:b/>
          <w:bCs/>
        </w:rPr>
      </w:r>
      <w:r w:rsidR="00000000">
        <w:rPr>
          <w:b/>
          <w:bCs/>
        </w:rPr>
        <w:fldChar w:fldCharType="separate"/>
      </w:r>
      <w:r>
        <w:rPr>
          <w:b/>
          <w:bCs/>
        </w:rPr>
        <w:fldChar w:fldCharType="end"/>
      </w:r>
      <w:r w:rsidR="00E01EC4">
        <w:rPr>
          <w:rFonts w:ascii="Times New Roman" w:hAnsi="Times New Roman" w:cs="Times New Roman"/>
          <w:sz w:val="24"/>
          <w:szCs w:val="24"/>
        </w:rPr>
        <w:tab/>
      </w:r>
      <w:r w:rsidR="006D0F20">
        <w:rPr>
          <w:rFonts w:ascii="Times New Roman" w:hAnsi="Times New Roman" w:cs="Times New Roman"/>
          <w:sz w:val="24"/>
          <w:szCs w:val="24"/>
        </w:rPr>
        <w:t>An inventory of critical facilities and t</w:t>
      </w:r>
      <w:r w:rsidR="003A7FE1" w:rsidRPr="00E01EC4">
        <w:rPr>
          <w:rFonts w:ascii="Times New Roman" w:hAnsi="Times New Roman" w:cs="Times New Roman"/>
          <w:sz w:val="24"/>
          <w:szCs w:val="24"/>
        </w:rPr>
        <w:t xml:space="preserve">he expected impacts of flooding on health and safety, community functions, such as police and utility services and the potential for secondary hazards. </w:t>
      </w:r>
    </w:p>
    <w:p w14:paraId="0DE03115" w14:textId="77777777" w:rsidR="002E1A59" w:rsidRPr="00E01EC4" w:rsidRDefault="002E1A59" w:rsidP="002E1A59">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6CC7B071" w14:textId="77777777" w:rsidR="003A7FE1" w:rsidRDefault="003A7FE1" w:rsidP="00ED3262">
      <w:pPr>
        <w:autoSpaceDE w:val="0"/>
        <w:autoSpaceDN w:val="0"/>
        <w:adjustRightInd w:val="0"/>
        <w:spacing w:after="0" w:line="240" w:lineRule="auto"/>
        <w:ind w:left="810" w:hanging="360"/>
        <w:rPr>
          <w:rFonts w:ascii="Times New Roman" w:hAnsi="Times New Roman" w:cs="Times New Roman"/>
          <w:sz w:val="24"/>
          <w:szCs w:val="24"/>
        </w:rPr>
      </w:pPr>
    </w:p>
    <w:p w14:paraId="43C8D9A2" w14:textId="77777777" w:rsidR="00F176B9" w:rsidRDefault="00F176B9" w:rsidP="00ED3262">
      <w:pPr>
        <w:autoSpaceDE w:val="0"/>
        <w:autoSpaceDN w:val="0"/>
        <w:adjustRightInd w:val="0"/>
        <w:spacing w:after="0" w:line="240" w:lineRule="auto"/>
        <w:ind w:left="810" w:hanging="360"/>
        <w:rPr>
          <w:rFonts w:ascii="Times New Roman" w:hAnsi="Times New Roman" w:cs="Times New Roman"/>
          <w:sz w:val="24"/>
          <w:szCs w:val="24"/>
        </w:rPr>
      </w:pPr>
    </w:p>
    <w:p w14:paraId="0B51FBFD" w14:textId="77777777" w:rsidR="00F176B9" w:rsidRDefault="00F176B9" w:rsidP="00ED3262">
      <w:pPr>
        <w:autoSpaceDE w:val="0"/>
        <w:autoSpaceDN w:val="0"/>
        <w:adjustRightInd w:val="0"/>
        <w:spacing w:after="0" w:line="240" w:lineRule="auto"/>
        <w:ind w:left="810" w:hanging="360"/>
        <w:rPr>
          <w:rFonts w:ascii="Times New Roman" w:hAnsi="Times New Roman" w:cs="Times New Roman"/>
          <w:sz w:val="24"/>
          <w:szCs w:val="24"/>
        </w:rPr>
      </w:pPr>
    </w:p>
    <w:p w14:paraId="633CCE1C" w14:textId="77777777" w:rsidR="00F176B9" w:rsidRDefault="00F176B9" w:rsidP="00ED3262">
      <w:pPr>
        <w:autoSpaceDE w:val="0"/>
        <w:autoSpaceDN w:val="0"/>
        <w:adjustRightInd w:val="0"/>
        <w:spacing w:after="0" w:line="240" w:lineRule="auto"/>
        <w:ind w:left="810" w:hanging="360"/>
        <w:rPr>
          <w:rFonts w:ascii="Times New Roman" w:hAnsi="Times New Roman" w:cs="Times New Roman"/>
          <w:sz w:val="24"/>
          <w:szCs w:val="24"/>
        </w:rPr>
      </w:pPr>
    </w:p>
    <w:p w14:paraId="2EBBE0AA" w14:textId="77777777" w:rsidR="00872970" w:rsidRPr="00872970" w:rsidRDefault="00872970" w:rsidP="00872970">
      <w:pPr>
        <w:autoSpaceDE w:val="0"/>
        <w:autoSpaceDN w:val="0"/>
        <w:adjustRightInd w:val="0"/>
        <w:spacing w:after="0" w:line="240" w:lineRule="auto"/>
        <w:rPr>
          <w:rFonts w:ascii="Times New Roman" w:hAnsi="Times New Roman" w:cs="Times New Roman"/>
          <w:sz w:val="24"/>
          <w:szCs w:val="24"/>
        </w:rPr>
      </w:pPr>
    </w:p>
    <w:p w14:paraId="78A6A116" w14:textId="77777777" w:rsidR="00954754"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(3) </w:t>
      </w:r>
      <w:r w:rsidR="003A7FE1" w:rsidRPr="00ED3262">
        <w:rPr>
          <w:rFonts w:ascii="Times New Roman" w:hAnsi="Times New Roman" w:cs="Times New Roman"/>
          <w:sz w:val="24"/>
          <w:szCs w:val="24"/>
        </w:rPr>
        <w:t xml:space="preserve">The community must have a flood inundation map(s), also known as a flood stage forecast map.  </w:t>
      </w:r>
    </w:p>
    <w:p w14:paraId="2B7EC633" w14:textId="77777777" w:rsidR="00954754" w:rsidRDefault="00954754" w:rsidP="00ED3262">
      <w:pPr>
        <w:autoSpaceDE w:val="0"/>
        <w:autoSpaceDN w:val="0"/>
        <w:adjustRightInd w:val="0"/>
        <w:spacing w:after="0" w:line="240" w:lineRule="auto"/>
        <w:ind w:left="360" w:hanging="360"/>
        <w:rPr>
          <w:rFonts w:ascii="Times New Roman" w:hAnsi="Times New Roman" w:cs="Times New Roman"/>
          <w:sz w:val="24"/>
          <w:szCs w:val="24"/>
        </w:rPr>
      </w:pPr>
    </w:p>
    <w:p w14:paraId="39865A16" w14:textId="0F5FE994" w:rsidR="003A7FE1" w:rsidRPr="002E1A59" w:rsidRDefault="007C5AF0" w:rsidP="002E1A59">
      <w:pPr>
        <w:tabs>
          <w:tab w:val="left" w:pos="450"/>
        </w:tabs>
        <w:autoSpaceDE w:val="0"/>
        <w:autoSpaceDN w:val="0"/>
        <w:adjustRightInd w:val="0"/>
        <w:spacing w:after="0" w:line="240" w:lineRule="auto"/>
        <w:ind w:left="720" w:hanging="360"/>
        <w:rPr>
          <w:rFonts w:ascii="Times New Roman" w:hAnsi="Times New Roman" w:cs="Times New Roman"/>
          <w:sz w:val="24"/>
          <w:szCs w:val="24"/>
        </w:rPr>
      </w:pPr>
      <w:r>
        <w:rPr>
          <w:b/>
          <w:bCs/>
        </w:rPr>
        <w:fldChar w:fldCharType="begin">
          <w:ffData>
            <w:name w:val="Check1"/>
            <w:enabled/>
            <w:calcOnExit w:val="0"/>
            <w:checkBox>
              <w:sizeAuto/>
              <w:default w:val="0"/>
            </w:checkBox>
          </w:ffData>
        </w:fldChar>
      </w:r>
      <w:r w:rsidR="003E25E2">
        <w:rPr>
          <w:b/>
          <w:bCs/>
        </w:rPr>
        <w:instrText xml:space="preserve"> FORMCHECKBOX </w:instrText>
      </w:r>
      <w:r w:rsidR="00000000">
        <w:rPr>
          <w:b/>
          <w:bCs/>
        </w:rPr>
      </w:r>
      <w:r w:rsidR="00000000">
        <w:rPr>
          <w:b/>
          <w:bCs/>
        </w:rPr>
        <w:fldChar w:fldCharType="separate"/>
      </w:r>
      <w:r>
        <w:rPr>
          <w:b/>
          <w:bCs/>
        </w:rPr>
        <w:fldChar w:fldCharType="end"/>
      </w:r>
      <w:r w:rsidR="002E1A59">
        <w:rPr>
          <w:rFonts w:ascii="Times New Roman" w:hAnsi="Times New Roman" w:cs="Times New Roman"/>
          <w:sz w:val="24"/>
          <w:szCs w:val="24"/>
        </w:rPr>
        <w:tab/>
      </w:r>
      <w:r w:rsidR="003A7FE1" w:rsidRPr="002E1A59">
        <w:rPr>
          <w:rFonts w:ascii="Times New Roman" w:hAnsi="Times New Roman" w:cs="Times New Roman"/>
          <w:sz w:val="24"/>
          <w:szCs w:val="24"/>
        </w:rPr>
        <w:t xml:space="preserve">The </w:t>
      </w:r>
      <w:r w:rsidR="00954754" w:rsidRPr="002E1A59">
        <w:rPr>
          <w:rFonts w:ascii="Times New Roman" w:hAnsi="Times New Roman" w:cs="Times New Roman"/>
          <w:sz w:val="24"/>
          <w:szCs w:val="24"/>
        </w:rPr>
        <w:t xml:space="preserve">inundation </w:t>
      </w:r>
      <w:r w:rsidR="003A7FE1" w:rsidRPr="002E1A59">
        <w:rPr>
          <w:rFonts w:ascii="Times New Roman" w:hAnsi="Times New Roman" w:cs="Times New Roman"/>
          <w:sz w:val="24"/>
          <w:szCs w:val="24"/>
        </w:rPr>
        <w:t xml:space="preserve">map must show areas that are inundated by at least </w:t>
      </w:r>
      <w:r w:rsidR="006D0F20" w:rsidRPr="002E1A59">
        <w:rPr>
          <w:rFonts w:ascii="Times New Roman" w:hAnsi="Times New Roman" w:cs="Times New Roman"/>
          <w:sz w:val="24"/>
          <w:szCs w:val="24"/>
        </w:rPr>
        <w:t>three different flood levels for each riverine area</w:t>
      </w:r>
      <w:r w:rsidR="006D0F20">
        <w:rPr>
          <w:rFonts w:ascii="Times New Roman" w:hAnsi="Times New Roman" w:cs="Times New Roman"/>
          <w:sz w:val="24"/>
          <w:szCs w:val="24"/>
        </w:rPr>
        <w:t>,</w:t>
      </w:r>
      <w:r w:rsidR="006D0F20" w:rsidRPr="002E1A59">
        <w:rPr>
          <w:rFonts w:ascii="Times New Roman" w:hAnsi="Times New Roman" w:cs="Times New Roman"/>
          <w:sz w:val="24"/>
          <w:szCs w:val="24"/>
        </w:rPr>
        <w:t xml:space="preserve"> </w:t>
      </w:r>
      <w:r w:rsidR="003A7FE1" w:rsidRPr="002E1A59">
        <w:rPr>
          <w:rFonts w:ascii="Times New Roman" w:hAnsi="Times New Roman" w:cs="Times New Roman"/>
          <w:sz w:val="24"/>
          <w:szCs w:val="24"/>
        </w:rPr>
        <w:t>t</w:t>
      </w:r>
      <w:r w:rsidR="00270705" w:rsidRPr="002E1A59">
        <w:rPr>
          <w:rFonts w:ascii="Times New Roman" w:hAnsi="Times New Roman" w:cs="Times New Roman"/>
          <w:sz w:val="24"/>
          <w:szCs w:val="24"/>
        </w:rPr>
        <w:t>wo</w:t>
      </w:r>
      <w:r w:rsidR="003A7FE1" w:rsidRPr="002E1A59">
        <w:rPr>
          <w:rFonts w:ascii="Times New Roman" w:hAnsi="Times New Roman" w:cs="Times New Roman"/>
          <w:sz w:val="24"/>
          <w:szCs w:val="24"/>
        </w:rPr>
        <w:t xml:space="preserve"> different flood or storm surge levels</w:t>
      </w:r>
      <w:r w:rsidR="006D0F20">
        <w:rPr>
          <w:rFonts w:ascii="Times New Roman" w:hAnsi="Times New Roman" w:cs="Times New Roman"/>
          <w:sz w:val="24"/>
          <w:szCs w:val="24"/>
        </w:rPr>
        <w:t xml:space="preserve"> in coastal zones </w:t>
      </w:r>
      <w:r w:rsidR="007F4B0A">
        <w:rPr>
          <w:rFonts w:ascii="Times New Roman" w:hAnsi="Times New Roman" w:cs="Times New Roman"/>
          <w:sz w:val="24"/>
          <w:szCs w:val="24"/>
        </w:rPr>
        <w:t>and/</w:t>
      </w:r>
      <w:r w:rsidR="00FC0882">
        <w:rPr>
          <w:rFonts w:ascii="Times New Roman" w:hAnsi="Times New Roman" w:cs="Times New Roman"/>
          <w:sz w:val="24"/>
          <w:szCs w:val="24"/>
        </w:rPr>
        <w:t>or a</w:t>
      </w:r>
      <w:r w:rsidR="007F4B0A">
        <w:rPr>
          <w:rFonts w:ascii="Times New Roman" w:hAnsi="Times New Roman" w:cs="Times New Roman"/>
          <w:sz w:val="24"/>
          <w:szCs w:val="24"/>
        </w:rPr>
        <w:t xml:space="preserve"> series of </w:t>
      </w:r>
      <w:r w:rsidR="006D0F20">
        <w:rPr>
          <w:rFonts w:ascii="Times New Roman" w:hAnsi="Times New Roman" w:cs="Times New Roman"/>
          <w:sz w:val="24"/>
          <w:szCs w:val="24"/>
        </w:rPr>
        <w:t>impact area maps for flash flood</w:t>
      </w:r>
      <w:r w:rsidR="007F4B0A">
        <w:rPr>
          <w:rFonts w:ascii="Times New Roman" w:hAnsi="Times New Roman" w:cs="Times New Roman"/>
          <w:sz w:val="24"/>
          <w:szCs w:val="24"/>
        </w:rPr>
        <w:t>ing</w:t>
      </w:r>
      <w:r w:rsidR="003A7FE1" w:rsidRPr="002E1A59">
        <w:rPr>
          <w:rFonts w:ascii="Times New Roman" w:hAnsi="Times New Roman" w:cs="Times New Roman"/>
          <w:sz w:val="24"/>
          <w:szCs w:val="24"/>
        </w:rPr>
        <w:t xml:space="preserve">.     </w:t>
      </w:r>
    </w:p>
    <w:p w14:paraId="723AC360" w14:textId="77777777" w:rsidR="002E1A59" w:rsidRPr="00E01EC4" w:rsidRDefault="002E1A59" w:rsidP="002E1A59">
      <w:pPr>
        <w:pStyle w:val="ListParagraph"/>
        <w:autoSpaceDE w:val="0"/>
        <w:autoSpaceDN w:val="0"/>
        <w:adjustRightInd w:val="0"/>
        <w:spacing w:after="0" w:line="240" w:lineRule="auto"/>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sz w:val="24"/>
          <w:szCs w:val="24"/>
          <w:u w:val="single"/>
        </w:rPr>
        <w:fldChar w:fldCharType="begin">
          <w:ffData>
            <w:name w:val=""/>
            <w:enabled/>
            <w:calcOnExit w:val="0"/>
            <w:textInput/>
          </w:ffData>
        </w:fldChar>
      </w:r>
      <w:r w:rsidRPr="00EE4080">
        <w:rPr>
          <w:rFonts w:ascii="Times New Roman" w:hAnsi="Times New Roman" w:cs="Times New Roman"/>
          <w:sz w:val="24"/>
          <w:szCs w:val="24"/>
          <w:u w:val="single"/>
        </w:rPr>
        <w:instrText xml:space="preserve"> FORMTEXT </w:instrText>
      </w:r>
      <w:r w:rsidR="007C5AF0" w:rsidRPr="00EE4080">
        <w:rPr>
          <w:rFonts w:ascii="Times New Roman" w:hAnsi="Times New Roman" w:cs="Times New Roman"/>
          <w:sz w:val="24"/>
          <w:szCs w:val="24"/>
          <w:u w:val="single"/>
        </w:rPr>
      </w:r>
      <w:r w:rsidR="007C5AF0" w:rsidRPr="00EE4080">
        <w:rPr>
          <w:rFonts w:ascii="Times New Roman" w:hAnsi="Times New Roman" w:cs="Times New Roman"/>
          <w:sz w:val="24"/>
          <w:szCs w:val="24"/>
          <w:u w:val="single"/>
        </w:rPr>
        <w:fldChar w:fldCharType="separate"/>
      </w:r>
      <w:r w:rsidRPr="00EE4080">
        <w:rPr>
          <w:noProof/>
          <w:u w:val="single"/>
        </w:rPr>
        <w:t> </w:t>
      </w:r>
      <w:r w:rsidRPr="00EE4080">
        <w:rPr>
          <w:noProof/>
          <w:u w:val="single"/>
        </w:rPr>
        <w:t xml:space="preserve"> </w:t>
      </w:r>
      <w:r w:rsidRPr="00EE4080">
        <w:rPr>
          <w:noProof/>
          <w:u w:val="single"/>
        </w:rPr>
        <w:t> </w:t>
      </w:r>
      <w:r w:rsidRPr="00EE4080">
        <w:rPr>
          <w:noProof/>
          <w:u w:val="single"/>
        </w:rPr>
        <w:t> </w:t>
      </w:r>
      <w:r w:rsidRPr="00EE4080">
        <w:rPr>
          <w:noProof/>
          <w:u w:val="single"/>
        </w:rPr>
        <w:t> </w:t>
      </w:r>
      <w:r w:rsidRPr="00EE4080">
        <w:rPr>
          <w:rFonts w:ascii="Times New Roman" w:hAnsi="Times New Roman" w:cs="Times New Roman"/>
          <w:noProof/>
          <w:sz w:val="24"/>
          <w:szCs w:val="24"/>
          <w:u w:val="single"/>
        </w:rPr>
        <w:t xml:space="preserve">                      </w:t>
      </w:r>
      <w:r w:rsidRPr="00EE4080">
        <w:rPr>
          <w:noProof/>
          <w:u w:val="single"/>
        </w:rPr>
        <w:t> </w:t>
      </w:r>
      <w:r w:rsidR="007C5AF0" w:rsidRPr="00EE4080">
        <w:rPr>
          <w:rFonts w:ascii="Times New Roman" w:hAnsi="Times New Roman" w:cs="Times New Roman"/>
          <w:sz w:val="24"/>
          <w:szCs w:val="24"/>
          <w:u w:val="single"/>
        </w:rPr>
        <w:fldChar w:fldCharType="end"/>
      </w:r>
      <w:r w:rsidRPr="00E01EC4">
        <w:rPr>
          <w:rFonts w:ascii="Times New Roman" w:hAnsi="Times New Roman" w:cs="Times New Roman"/>
          <w:i/>
          <w:sz w:val="24"/>
          <w:szCs w:val="24"/>
        </w:rPr>
        <w:t>.]</w:t>
      </w:r>
    </w:p>
    <w:p w14:paraId="53661B5B" w14:textId="77777777" w:rsidR="002D7D2F" w:rsidRPr="00ED3262" w:rsidRDefault="002D7D2F" w:rsidP="00ED3262">
      <w:pPr>
        <w:autoSpaceDE w:val="0"/>
        <w:autoSpaceDN w:val="0"/>
        <w:adjustRightInd w:val="0"/>
        <w:spacing w:after="0" w:line="240" w:lineRule="auto"/>
        <w:ind w:left="360" w:hanging="360"/>
        <w:rPr>
          <w:rFonts w:ascii="Times New Roman" w:hAnsi="Times New Roman" w:cs="Times New Roman"/>
          <w:sz w:val="24"/>
          <w:szCs w:val="24"/>
        </w:rPr>
      </w:pPr>
    </w:p>
    <w:p w14:paraId="0F34580A" w14:textId="77777777" w:rsidR="00047F6C"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(4) </w:t>
      </w:r>
      <w:r w:rsidR="003A7FE1" w:rsidRPr="00ED3262">
        <w:rPr>
          <w:rFonts w:ascii="Times New Roman" w:hAnsi="Times New Roman" w:cs="Times New Roman"/>
          <w:sz w:val="24"/>
          <w:szCs w:val="24"/>
        </w:rPr>
        <w:t xml:space="preserve"> </w:t>
      </w:r>
      <w:r w:rsidR="002D7D2F" w:rsidRPr="00ED3262">
        <w:rPr>
          <w:rFonts w:ascii="Times New Roman" w:hAnsi="Times New Roman" w:cs="Times New Roman"/>
          <w:sz w:val="24"/>
          <w:szCs w:val="24"/>
        </w:rPr>
        <w:t>The community</w:t>
      </w:r>
      <w:r w:rsidR="00047F6C" w:rsidRPr="00ED3262">
        <w:rPr>
          <w:rFonts w:ascii="Times New Roman" w:hAnsi="Times New Roman" w:cs="Times New Roman"/>
          <w:sz w:val="24"/>
          <w:szCs w:val="24"/>
        </w:rPr>
        <w:t xml:space="preserve"> must have a flood warning and response plan </w:t>
      </w:r>
      <w:r w:rsidR="00270705">
        <w:rPr>
          <w:rFonts w:ascii="Times New Roman" w:hAnsi="Times New Roman" w:cs="Times New Roman"/>
          <w:sz w:val="24"/>
          <w:szCs w:val="24"/>
        </w:rPr>
        <w:t xml:space="preserve">or flood annex to a CEMP </w:t>
      </w:r>
      <w:r w:rsidR="00047F6C" w:rsidRPr="00ED3262">
        <w:rPr>
          <w:rFonts w:ascii="Times New Roman" w:hAnsi="Times New Roman" w:cs="Times New Roman"/>
          <w:sz w:val="24"/>
          <w:szCs w:val="24"/>
        </w:rPr>
        <w:t>that has been adopted by the community’s governing body.  The plan must</w:t>
      </w:r>
      <w:r w:rsidR="000354C2">
        <w:rPr>
          <w:rFonts w:ascii="Times New Roman" w:hAnsi="Times New Roman" w:cs="Times New Roman"/>
          <w:sz w:val="24"/>
          <w:szCs w:val="24"/>
        </w:rPr>
        <w:t>:</w:t>
      </w:r>
    </w:p>
    <w:p w14:paraId="66223346" w14:textId="77777777" w:rsidR="00270705" w:rsidRDefault="00270705" w:rsidP="00ED3262">
      <w:pPr>
        <w:autoSpaceDE w:val="0"/>
        <w:autoSpaceDN w:val="0"/>
        <w:adjustRightInd w:val="0"/>
        <w:spacing w:after="0" w:line="240" w:lineRule="auto"/>
        <w:ind w:left="360" w:hanging="360"/>
        <w:rPr>
          <w:rFonts w:ascii="Times New Roman" w:hAnsi="Times New Roman" w:cs="Times New Roman"/>
          <w:sz w:val="24"/>
          <w:szCs w:val="24"/>
        </w:rPr>
      </w:pPr>
    </w:p>
    <w:p w14:paraId="4915F4BF" w14:textId="77777777" w:rsidR="00270705" w:rsidRPr="00ED3262" w:rsidRDefault="007F4B0A" w:rsidP="00ED326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w:t>
      </w:r>
      <w:r w:rsidR="00270705">
        <w:rPr>
          <w:rFonts w:ascii="Times New Roman" w:hAnsi="Times New Roman" w:cs="Times New Roman"/>
          <w:sz w:val="24"/>
          <w:szCs w:val="24"/>
        </w:rPr>
        <w:t xml:space="preserve">For the community’s own </w:t>
      </w:r>
      <w:r>
        <w:rPr>
          <w:rFonts w:ascii="Times New Roman" w:hAnsi="Times New Roman" w:cs="Times New Roman"/>
          <w:sz w:val="24"/>
          <w:szCs w:val="24"/>
        </w:rPr>
        <w:t xml:space="preserve">“stand alone” </w:t>
      </w:r>
      <w:r w:rsidR="00270705">
        <w:rPr>
          <w:rFonts w:ascii="Times New Roman" w:hAnsi="Times New Roman" w:cs="Times New Roman"/>
          <w:sz w:val="24"/>
          <w:szCs w:val="24"/>
        </w:rPr>
        <w:t>plan</w:t>
      </w:r>
      <w:r>
        <w:rPr>
          <w:rFonts w:ascii="Times New Roman" w:hAnsi="Times New Roman" w:cs="Times New Roman"/>
          <w:sz w:val="24"/>
          <w:szCs w:val="24"/>
        </w:rPr>
        <w:t>)</w:t>
      </w:r>
      <w:r w:rsidR="00270705">
        <w:rPr>
          <w:rFonts w:ascii="Times New Roman" w:hAnsi="Times New Roman" w:cs="Times New Roman"/>
          <w:sz w:val="24"/>
          <w:szCs w:val="24"/>
        </w:rPr>
        <w:t>:</w:t>
      </w:r>
    </w:p>
    <w:p w14:paraId="6A5B27F0" w14:textId="77777777" w:rsidR="00047F6C" w:rsidRDefault="00047F6C" w:rsidP="00047F6C">
      <w:pPr>
        <w:pStyle w:val="ListParagraph"/>
        <w:tabs>
          <w:tab w:val="left" w:pos="450"/>
        </w:tabs>
        <w:autoSpaceDE w:val="0"/>
        <w:autoSpaceDN w:val="0"/>
        <w:adjustRightInd w:val="0"/>
        <w:spacing w:after="0" w:line="240" w:lineRule="auto"/>
        <w:ind w:left="450"/>
        <w:rPr>
          <w:rFonts w:ascii="Times New Roman" w:hAnsi="Times New Roman" w:cs="Times New Roman"/>
          <w:sz w:val="23"/>
          <w:szCs w:val="23"/>
        </w:rPr>
      </w:pPr>
    </w:p>
    <w:p w14:paraId="46181940" w14:textId="77777777" w:rsidR="00ED3262" w:rsidRPr="00BE106B" w:rsidRDefault="007C5AF0" w:rsidP="00BE106B">
      <w:pPr>
        <w:tabs>
          <w:tab w:val="left" w:pos="450"/>
        </w:tabs>
        <w:autoSpaceDE w:val="0"/>
        <w:autoSpaceDN w:val="0"/>
        <w:adjustRightInd w:val="0"/>
        <w:spacing w:after="0" w:line="240" w:lineRule="auto"/>
        <w:ind w:left="720" w:hanging="360"/>
        <w:rPr>
          <w:rFonts w:ascii="Times New Roman" w:hAnsi="Times New Roman" w:cs="Times New Roman"/>
          <w:sz w:val="24"/>
          <w:szCs w:val="24"/>
        </w:rPr>
      </w:pPr>
      <w:r>
        <w:rPr>
          <w:b/>
          <w:bCs/>
        </w:rPr>
        <w:fldChar w:fldCharType="begin">
          <w:ffData>
            <w:name w:val="Check1"/>
            <w:enabled/>
            <w:calcOnExit w:val="0"/>
            <w:checkBox>
              <w:sizeAuto/>
              <w:default w:val="0"/>
            </w:checkBox>
          </w:ffData>
        </w:fldChar>
      </w:r>
      <w:r w:rsidR="003E25E2">
        <w:rPr>
          <w:b/>
          <w:bCs/>
        </w:rPr>
        <w:instrText xml:space="preserve"> FORMCHECKBOX </w:instrText>
      </w:r>
      <w:r w:rsidR="00000000">
        <w:rPr>
          <w:b/>
          <w:bCs/>
        </w:rPr>
      </w:r>
      <w:r w:rsidR="00000000">
        <w:rPr>
          <w:b/>
          <w:bCs/>
        </w:rPr>
        <w:fldChar w:fldCharType="separate"/>
      </w:r>
      <w:r>
        <w:rPr>
          <w:b/>
          <w:bCs/>
        </w:rPr>
        <w:fldChar w:fldCharType="end"/>
      </w:r>
      <w:r w:rsidR="00BE106B">
        <w:rPr>
          <w:rFonts w:ascii="Times New Roman" w:hAnsi="Times New Roman" w:cs="Times New Roman"/>
          <w:sz w:val="24"/>
          <w:szCs w:val="24"/>
        </w:rPr>
        <w:tab/>
      </w:r>
      <w:r w:rsidR="00047F6C" w:rsidRPr="00BE106B">
        <w:rPr>
          <w:rFonts w:ascii="Times New Roman" w:hAnsi="Times New Roman" w:cs="Times New Roman"/>
          <w:sz w:val="24"/>
          <w:szCs w:val="24"/>
        </w:rPr>
        <w:t xml:space="preserve">Describe the methods and warning devices used to disseminate emergency warnings to the </w:t>
      </w:r>
      <w:r w:rsidR="007F4B0A" w:rsidRPr="00BE106B">
        <w:rPr>
          <w:rFonts w:ascii="Times New Roman" w:hAnsi="Times New Roman" w:cs="Times New Roman"/>
          <w:sz w:val="24"/>
          <w:szCs w:val="24"/>
        </w:rPr>
        <w:t>public</w:t>
      </w:r>
      <w:r w:rsidR="00047F6C" w:rsidRPr="00BE106B">
        <w:rPr>
          <w:rFonts w:ascii="Times New Roman" w:hAnsi="Times New Roman" w:cs="Times New Roman"/>
          <w:sz w:val="24"/>
          <w:szCs w:val="24"/>
        </w:rPr>
        <w:t xml:space="preserve"> that are credited under EWD. </w:t>
      </w:r>
    </w:p>
    <w:p w14:paraId="258D77C8" w14:textId="77777777" w:rsidR="00BE106B" w:rsidRPr="00E01EC4" w:rsidRDefault="00BE106B" w:rsidP="00BE106B">
      <w:pPr>
        <w:pStyle w:val="ListParagraph"/>
        <w:autoSpaceDE w:val="0"/>
        <w:autoSpaceDN w:val="0"/>
        <w:adjustRightInd w:val="0"/>
        <w:spacing w:after="0" w:line="240" w:lineRule="auto"/>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sz w:val="24"/>
          <w:szCs w:val="24"/>
          <w:u w:val="single"/>
        </w:rPr>
        <w:fldChar w:fldCharType="begin">
          <w:ffData>
            <w:name w:val=""/>
            <w:enabled/>
            <w:calcOnExit w:val="0"/>
            <w:textInput/>
          </w:ffData>
        </w:fldChar>
      </w:r>
      <w:r w:rsidRPr="00EE4080">
        <w:rPr>
          <w:rFonts w:ascii="Times New Roman" w:hAnsi="Times New Roman" w:cs="Times New Roman"/>
          <w:sz w:val="24"/>
          <w:szCs w:val="24"/>
          <w:u w:val="single"/>
        </w:rPr>
        <w:instrText xml:space="preserve"> FORMTEXT </w:instrText>
      </w:r>
      <w:r w:rsidR="007C5AF0" w:rsidRPr="00EE4080">
        <w:rPr>
          <w:rFonts w:ascii="Times New Roman" w:hAnsi="Times New Roman" w:cs="Times New Roman"/>
          <w:sz w:val="24"/>
          <w:szCs w:val="24"/>
          <w:u w:val="single"/>
        </w:rPr>
      </w:r>
      <w:r w:rsidR="007C5AF0" w:rsidRPr="00EE4080">
        <w:rPr>
          <w:rFonts w:ascii="Times New Roman" w:hAnsi="Times New Roman" w:cs="Times New Roman"/>
          <w:sz w:val="24"/>
          <w:szCs w:val="24"/>
          <w:u w:val="single"/>
        </w:rPr>
        <w:fldChar w:fldCharType="separate"/>
      </w:r>
      <w:r w:rsidRPr="00EE4080">
        <w:rPr>
          <w:noProof/>
          <w:u w:val="single"/>
        </w:rPr>
        <w:t> </w:t>
      </w:r>
      <w:r w:rsidRPr="00EE4080">
        <w:rPr>
          <w:noProof/>
          <w:u w:val="single"/>
        </w:rPr>
        <w:t xml:space="preserve"> </w:t>
      </w:r>
      <w:r w:rsidRPr="00EE4080">
        <w:rPr>
          <w:noProof/>
          <w:u w:val="single"/>
        </w:rPr>
        <w:t> </w:t>
      </w:r>
      <w:r w:rsidRPr="00EE4080">
        <w:rPr>
          <w:noProof/>
          <w:u w:val="single"/>
        </w:rPr>
        <w:t> </w:t>
      </w:r>
      <w:r w:rsidRPr="00EE4080">
        <w:rPr>
          <w:noProof/>
          <w:u w:val="single"/>
        </w:rPr>
        <w:t> </w:t>
      </w:r>
      <w:r w:rsidRPr="00EE4080">
        <w:rPr>
          <w:rFonts w:ascii="Times New Roman" w:hAnsi="Times New Roman" w:cs="Times New Roman"/>
          <w:noProof/>
          <w:sz w:val="24"/>
          <w:szCs w:val="24"/>
          <w:u w:val="single"/>
        </w:rPr>
        <w:t xml:space="preserve">                      </w:t>
      </w:r>
      <w:r w:rsidRPr="00EE4080">
        <w:rPr>
          <w:noProof/>
          <w:u w:val="single"/>
        </w:rPr>
        <w:t> </w:t>
      </w:r>
      <w:r w:rsidR="007C5AF0" w:rsidRPr="00EE4080">
        <w:rPr>
          <w:rFonts w:ascii="Times New Roman" w:hAnsi="Times New Roman" w:cs="Times New Roman"/>
          <w:sz w:val="24"/>
          <w:szCs w:val="24"/>
          <w:u w:val="single"/>
        </w:rPr>
        <w:fldChar w:fldCharType="end"/>
      </w:r>
      <w:r w:rsidRPr="00E01EC4">
        <w:rPr>
          <w:rFonts w:ascii="Times New Roman" w:hAnsi="Times New Roman" w:cs="Times New Roman"/>
          <w:i/>
          <w:sz w:val="24"/>
          <w:szCs w:val="24"/>
        </w:rPr>
        <w:t>.]</w:t>
      </w:r>
    </w:p>
    <w:p w14:paraId="3F38EABB" w14:textId="77777777" w:rsidR="00047F6C" w:rsidRDefault="00047F6C" w:rsidP="00C606F8">
      <w:pPr>
        <w:pStyle w:val="ListParagraph"/>
        <w:tabs>
          <w:tab w:val="left" w:pos="450"/>
        </w:tabs>
        <w:autoSpaceDE w:val="0"/>
        <w:autoSpaceDN w:val="0"/>
        <w:adjustRightInd w:val="0"/>
        <w:spacing w:after="0" w:line="240" w:lineRule="auto"/>
        <w:ind w:left="1440"/>
        <w:rPr>
          <w:rFonts w:ascii="Times New Roman" w:hAnsi="Times New Roman" w:cs="Times New Roman"/>
          <w:sz w:val="23"/>
          <w:szCs w:val="23"/>
        </w:rPr>
      </w:pPr>
    </w:p>
    <w:p w14:paraId="0591CED2" w14:textId="77777777" w:rsidR="00ED3262" w:rsidRPr="00BE106B" w:rsidRDefault="007C5AF0" w:rsidP="00BE106B">
      <w:pPr>
        <w:tabs>
          <w:tab w:val="left" w:pos="450"/>
        </w:tabs>
        <w:autoSpaceDE w:val="0"/>
        <w:autoSpaceDN w:val="0"/>
        <w:adjustRightInd w:val="0"/>
        <w:spacing w:after="0" w:line="240" w:lineRule="auto"/>
        <w:ind w:left="720" w:hanging="360"/>
        <w:rPr>
          <w:rFonts w:ascii="Times New Roman" w:hAnsi="Times New Roman" w:cs="Times New Roman"/>
          <w:sz w:val="24"/>
          <w:szCs w:val="24"/>
        </w:rPr>
      </w:pPr>
      <w:r>
        <w:rPr>
          <w:b/>
          <w:bCs/>
        </w:rPr>
        <w:fldChar w:fldCharType="begin">
          <w:ffData>
            <w:name w:val="Check1"/>
            <w:enabled/>
            <w:calcOnExit w:val="0"/>
            <w:checkBox>
              <w:sizeAuto/>
              <w:default w:val="0"/>
            </w:checkBox>
          </w:ffData>
        </w:fldChar>
      </w:r>
      <w:r w:rsidR="003E25E2">
        <w:rPr>
          <w:b/>
          <w:bCs/>
        </w:rPr>
        <w:instrText xml:space="preserve"> FORMCHECKBOX </w:instrText>
      </w:r>
      <w:r w:rsidR="00000000">
        <w:rPr>
          <w:b/>
          <w:bCs/>
        </w:rPr>
      </w:r>
      <w:r w:rsidR="00000000">
        <w:rPr>
          <w:b/>
          <w:bCs/>
        </w:rPr>
        <w:fldChar w:fldCharType="separate"/>
      </w:r>
      <w:r>
        <w:rPr>
          <w:b/>
          <w:bCs/>
        </w:rPr>
        <w:fldChar w:fldCharType="end"/>
      </w:r>
      <w:r w:rsidR="00BE106B">
        <w:rPr>
          <w:rFonts w:ascii="Times New Roman" w:hAnsi="Times New Roman" w:cs="Times New Roman"/>
          <w:sz w:val="24"/>
          <w:szCs w:val="24"/>
        </w:rPr>
        <w:tab/>
      </w:r>
      <w:r w:rsidR="00047F6C" w:rsidRPr="00BE106B">
        <w:rPr>
          <w:rFonts w:ascii="Times New Roman" w:hAnsi="Times New Roman" w:cs="Times New Roman"/>
          <w:sz w:val="24"/>
          <w:szCs w:val="24"/>
        </w:rPr>
        <w:t>Include specific flood response actions that are taken at the different flood levels that are credited under FRO.</w:t>
      </w:r>
      <w:r w:rsidR="001F28D2" w:rsidRPr="00BE106B">
        <w:rPr>
          <w:rFonts w:ascii="Times New Roman" w:hAnsi="Times New Roman" w:cs="Times New Roman"/>
          <w:sz w:val="24"/>
          <w:szCs w:val="24"/>
        </w:rPr>
        <w:t xml:space="preserve"> The FTR system must be correlated to the flood inundation map.</w:t>
      </w:r>
      <w:r w:rsidR="00047F6C" w:rsidRPr="00BE106B">
        <w:rPr>
          <w:rFonts w:ascii="Times New Roman" w:hAnsi="Times New Roman" w:cs="Times New Roman"/>
          <w:sz w:val="24"/>
          <w:szCs w:val="24"/>
        </w:rPr>
        <w:t xml:space="preserve">  </w:t>
      </w:r>
    </w:p>
    <w:p w14:paraId="45B7FB52" w14:textId="77777777" w:rsidR="00BE106B" w:rsidRPr="00E01EC4" w:rsidRDefault="00BE106B" w:rsidP="00BE106B">
      <w:pPr>
        <w:pStyle w:val="ListParagraph"/>
        <w:autoSpaceDE w:val="0"/>
        <w:autoSpaceDN w:val="0"/>
        <w:adjustRightInd w:val="0"/>
        <w:spacing w:after="0" w:line="240" w:lineRule="auto"/>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3E3158FF" w14:textId="77777777" w:rsidR="00A74812" w:rsidRDefault="00A74812" w:rsidP="00A74812">
      <w:pPr>
        <w:autoSpaceDE w:val="0"/>
        <w:autoSpaceDN w:val="0"/>
        <w:adjustRightInd w:val="0"/>
        <w:spacing w:after="0" w:line="240" w:lineRule="auto"/>
        <w:ind w:left="810" w:hanging="360"/>
        <w:rPr>
          <w:rFonts w:ascii="Times New Roman" w:hAnsi="Times New Roman" w:cs="Times New Roman"/>
          <w:sz w:val="23"/>
          <w:szCs w:val="23"/>
        </w:rPr>
      </w:pPr>
    </w:p>
    <w:p w14:paraId="0630112C" w14:textId="77777777" w:rsidR="00C606F8" w:rsidRPr="00BE106B" w:rsidRDefault="007C5AF0" w:rsidP="00BE106B">
      <w:pPr>
        <w:tabs>
          <w:tab w:val="left" w:pos="450"/>
        </w:tabs>
        <w:autoSpaceDE w:val="0"/>
        <w:autoSpaceDN w:val="0"/>
        <w:adjustRightInd w:val="0"/>
        <w:spacing w:after="0" w:line="240" w:lineRule="auto"/>
        <w:ind w:left="360"/>
        <w:rPr>
          <w:rFonts w:ascii="Times New Roman" w:hAnsi="Times New Roman" w:cs="Times New Roman"/>
          <w:sz w:val="23"/>
          <w:szCs w:val="23"/>
        </w:rPr>
      </w:pPr>
      <w:r>
        <w:rPr>
          <w:b/>
          <w:bCs/>
        </w:rPr>
        <w:fldChar w:fldCharType="begin">
          <w:ffData>
            <w:name w:val="Check1"/>
            <w:enabled/>
            <w:calcOnExit w:val="0"/>
            <w:checkBox>
              <w:sizeAuto/>
              <w:default w:val="0"/>
            </w:checkBox>
          </w:ffData>
        </w:fldChar>
      </w:r>
      <w:r w:rsidR="003E25E2">
        <w:rPr>
          <w:b/>
          <w:bCs/>
        </w:rPr>
        <w:instrText xml:space="preserve"> FORMCHECKBOX </w:instrText>
      </w:r>
      <w:r w:rsidR="00000000">
        <w:rPr>
          <w:b/>
          <w:bCs/>
        </w:rPr>
      </w:r>
      <w:r w:rsidR="00000000">
        <w:rPr>
          <w:b/>
          <w:bCs/>
        </w:rPr>
        <w:fldChar w:fldCharType="separate"/>
      </w:r>
      <w:r>
        <w:rPr>
          <w:b/>
          <w:bCs/>
        </w:rPr>
        <w:fldChar w:fldCharType="end"/>
      </w:r>
      <w:r w:rsidR="00BE106B">
        <w:rPr>
          <w:rFonts w:ascii="Times New Roman" w:hAnsi="Times New Roman" w:cs="Times New Roman"/>
          <w:sz w:val="24"/>
          <w:szCs w:val="23"/>
        </w:rPr>
        <w:tab/>
      </w:r>
      <w:r w:rsidR="00C606F8" w:rsidRPr="00BE106B">
        <w:rPr>
          <w:rFonts w:ascii="Times New Roman" w:hAnsi="Times New Roman" w:cs="Times New Roman"/>
          <w:sz w:val="23"/>
          <w:szCs w:val="23"/>
        </w:rPr>
        <w:t>For full credit for flood response operations, the plan needs to</w:t>
      </w:r>
    </w:p>
    <w:p w14:paraId="7D0F72FD" w14:textId="77777777" w:rsidR="00C606F8" w:rsidRPr="00C606F8" w:rsidRDefault="00C606F8" w:rsidP="00ED3262">
      <w:pPr>
        <w:pStyle w:val="ListParagraph"/>
        <w:tabs>
          <w:tab w:val="left" w:pos="450"/>
        </w:tabs>
        <w:ind w:left="810"/>
        <w:rPr>
          <w:rFonts w:ascii="Times New Roman" w:hAnsi="Times New Roman" w:cs="Times New Roman"/>
          <w:sz w:val="23"/>
          <w:szCs w:val="23"/>
        </w:rPr>
      </w:pPr>
      <w:r w:rsidRPr="00C606F8">
        <w:rPr>
          <w:rFonts w:ascii="Times New Roman" w:hAnsi="Times New Roman" w:cs="Times New Roman"/>
          <w:sz w:val="23"/>
          <w:szCs w:val="23"/>
        </w:rPr>
        <w:t>(a) Describe the actions to be taken,</w:t>
      </w:r>
      <w:r w:rsidR="00ED3262">
        <w:rPr>
          <w:rFonts w:ascii="Times New Roman" w:hAnsi="Times New Roman" w:cs="Times New Roman"/>
          <w:sz w:val="23"/>
          <w:szCs w:val="23"/>
        </w:rPr>
        <w:tab/>
      </w:r>
      <w:r w:rsidR="00ED3262">
        <w:rPr>
          <w:rFonts w:ascii="Times New Roman" w:hAnsi="Times New Roman" w:cs="Times New Roman"/>
          <w:sz w:val="23"/>
          <w:szCs w:val="23"/>
        </w:rPr>
        <w:tab/>
      </w:r>
      <w:r w:rsidR="00ED3262">
        <w:rPr>
          <w:rFonts w:ascii="Times New Roman" w:hAnsi="Times New Roman" w:cs="Times New Roman"/>
          <w:sz w:val="23"/>
          <w:szCs w:val="23"/>
        </w:rPr>
        <w:tab/>
      </w:r>
      <w:r w:rsidR="00ED3262">
        <w:rPr>
          <w:rFonts w:ascii="Times New Roman" w:hAnsi="Times New Roman" w:cs="Times New Roman"/>
          <w:sz w:val="23"/>
          <w:szCs w:val="23"/>
        </w:rPr>
        <w:tab/>
      </w:r>
      <w:r w:rsidR="00ED3262" w:rsidRPr="00ED3262">
        <w:rPr>
          <w:rFonts w:ascii="Times New Roman" w:hAnsi="Times New Roman" w:cs="Times New Roman"/>
          <w:i/>
          <w:sz w:val="23"/>
          <w:szCs w:val="23"/>
        </w:rPr>
        <w:t>[</w:t>
      </w:r>
      <w:r w:rsidR="00047F6C" w:rsidRPr="00ED3262">
        <w:rPr>
          <w:rFonts w:ascii="Times New Roman" w:hAnsi="Times New Roman" w:cs="Times New Roman"/>
          <w:i/>
          <w:sz w:val="23"/>
          <w:szCs w:val="23"/>
        </w:rPr>
        <w:t xml:space="preserve">Pages </w:t>
      </w:r>
      <w:r w:rsidR="007C5AF0">
        <w:rPr>
          <w:rFonts w:ascii="Times New Roman" w:hAnsi="Times New Roman" w:cs="Times New Roman"/>
          <w:i/>
          <w:sz w:val="23"/>
          <w:szCs w:val="23"/>
          <w:u w:val="single"/>
        </w:rPr>
        <w:fldChar w:fldCharType="begin">
          <w:ffData>
            <w:name w:val="Text7"/>
            <w:enabled/>
            <w:calcOnExit w:val="0"/>
            <w:textInput/>
          </w:ffData>
        </w:fldChar>
      </w:r>
      <w:bookmarkStart w:id="10" w:name="Text7"/>
      <w:r w:rsidR="00BE106B">
        <w:rPr>
          <w:rFonts w:ascii="Times New Roman" w:hAnsi="Times New Roman" w:cs="Times New Roman"/>
          <w:i/>
          <w:sz w:val="23"/>
          <w:szCs w:val="23"/>
          <w:u w:val="single"/>
        </w:rPr>
        <w:instrText xml:space="preserve"> FORMTEXT </w:instrText>
      </w:r>
      <w:r w:rsidR="007C5AF0">
        <w:rPr>
          <w:rFonts w:ascii="Times New Roman" w:hAnsi="Times New Roman" w:cs="Times New Roman"/>
          <w:i/>
          <w:sz w:val="23"/>
          <w:szCs w:val="23"/>
          <w:u w:val="single"/>
        </w:rPr>
      </w:r>
      <w:r w:rsidR="007C5AF0">
        <w:rPr>
          <w:rFonts w:ascii="Times New Roman" w:hAnsi="Times New Roman" w:cs="Times New Roman"/>
          <w:i/>
          <w:sz w:val="23"/>
          <w:szCs w:val="23"/>
          <w:u w:val="single"/>
        </w:rPr>
        <w:fldChar w:fldCharType="separate"/>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xml:space="preserve">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7C5AF0">
        <w:rPr>
          <w:rFonts w:ascii="Times New Roman" w:hAnsi="Times New Roman" w:cs="Times New Roman"/>
          <w:i/>
          <w:sz w:val="23"/>
          <w:szCs w:val="23"/>
          <w:u w:val="single"/>
        </w:rPr>
        <w:fldChar w:fldCharType="end"/>
      </w:r>
      <w:bookmarkEnd w:id="10"/>
      <w:r w:rsidR="00047F6C" w:rsidRPr="00ED3262">
        <w:rPr>
          <w:rFonts w:ascii="Times New Roman" w:hAnsi="Times New Roman" w:cs="Times New Roman"/>
          <w:i/>
          <w:sz w:val="23"/>
          <w:szCs w:val="23"/>
        </w:rPr>
        <w:t>.]</w:t>
      </w:r>
    </w:p>
    <w:p w14:paraId="54BB41FB" w14:textId="77777777" w:rsidR="00BE106B" w:rsidRPr="00C606F8" w:rsidRDefault="00C606F8" w:rsidP="00BE106B">
      <w:pPr>
        <w:pStyle w:val="ListParagraph"/>
        <w:tabs>
          <w:tab w:val="left" w:pos="450"/>
        </w:tabs>
        <w:ind w:left="810"/>
        <w:rPr>
          <w:rFonts w:ascii="Times New Roman" w:hAnsi="Times New Roman" w:cs="Times New Roman"/>
          <w:sz w:val="23"/>
          <w:szCs w:val="23"/>
        </w:rPr>
      </w:pPr>
      <w:r w:rsidRPr="00C606F8">
        <w:rPr>
          <w:rFonts w:ascii="Times New Roman" w:hAnsi="Times New Roman" w:cs="Times New Roman"/>
          <w:sz w:val="23"/>
          <w:szCs w:val="23"/>
        </w:rPr>
        <w:t>(b) Identify the office or official responsible for the action,</w:t>
      </w:r>
      <w:r w:rsidR="00ED3262">
        <w:rPr>
          <w:rFonts w:ascii="Times New Roman" w:hAnsi="Times New Roman" w:cs="Times New Roman"/>
          <w:sz w:val="23"/>
          <w:szCs w:val="23"/>
        </w:rPr>
        <w:tab/>
      </w:r>
      <w:r w:rsidR="00BE106B" w:rsidRPr="00ED3262">
        <w:rPr>
          <w:rFonts w:ascii="Times New Roman" w:hAnsi="Times New Roman" w:cs="Times New Roman"/>
          <w:i/>
          <w:sz w:val="23"/>
          <w:szCs w:val="23"/>
        </w:rPr>
        <w:t xml:space="preserve">[Pages </w:t>
      </w:r>
      <w:r w:rsidR="007C5AF0">
        <w:rPr>
          <w:rFonts w:ascii="Times New Roman" w:hAnsi="Times New Roman" w:cs="Times New Roman"/>
          <w:i/>
          <w:sz w:val="23"/>
          <w:szCs w:val="23"/>
          <w:u w:val="single"/>
        </w:rPr>
        <w:fldChar w:fldCharType="begin">
          <w:ffData>
            <w:name w:val=""/>
            <w:enabled/>
            <w:calcOnExit w:val="0"/>
            <w:textInput/>
          </w:ffData>
        </w:fldChar>
      </w:r>
      <w:r w:rsidR="00BE106B">
        <w:rPr>
          <w:rFonts w:ascii="Times New Roman" w:hAnsi="Times New Roman" w:cs="Times New Roman"/>
          <w:i/>
          <w:sz w:val="23"/>
          <w:szCs w:val="23"/>
          <w:u w:val="single"/>
        </w:rPr>
        <w:instrText xml:space="preserve"> FORMTEXT </w:instrText>
      </w:r>
      <w:r w:rsidR="007C5AF0">
        <w:rPr>
          <w:rFonts w:ascii="Times New Roman" w:hAnsi="Times New Roman" w:cs="Times New Roman"/>
          <w:i/>
          <w:sz w:val="23"/>
          <w:szCs w:val="23"/>
          <w:u w:val="single"/>
        </w:rPr>
      </w:r>
      <w:r w:rsidR="007C5AF0">
        <w:rPr>
          <w:rFonts w:ascii="Times New Roman" w:hAnsi="Times New Roman" w:cs="Times New Roman"/>
          <w:i/>
          <w:sz w:val="23"/>
          <w:szCs w:val="23"/>
          <w:u w:val="single"/>
        </w:rPr>
        <w:fldChar w:fldCharType="separate"/>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xml:space="preserve">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7C5AF0">
        <w:rPr>
          <w:rFonts w:ascii="Times New Roman" w:hAnsi="Times New Roman" w:cs="Times New Roman"/>
          <w:i/>
          <w:sz w:val="23"/>
          <w:szCs w:val="23"/>
          <w:u w:val="single"/>
        </w:rPr>
        <w:fldChar w:fldCharType="end"/>
      </w:r>
      <w:r w:rsidR="00BE106B" w:rsidRPr="00ED3262">
        <w:rPr>
          <w:rFonts w:ascii="Times New Roman" w:hAnsi="Times New Roman" w:cs="Times New Roman"/>
          <w:i/>
          <w:sz w:val="23"/>
          <w:szCs w:val="23"/>
        </w:rPr>
        <w:t>.]</w:t>
      </w:r>
    </w:p>
    <w:p w14:paraId="2EDF0D95" w14:textId="77777777" w:rsidR="00BE106B" w:rsidRPr="00C606F8" w:rsidRDefault="00C606F8" w:rsidP="00BE106B">
      <w:pPr>
        <w:pStyle w:val="ListParagraph"/>
        <w:tabs>
          <w:tab w:val="left" w:pos="450"/>
        </w:tabs>
        <w:ind w:left="810"/>
        <w:rPr>
          <w:rFonts w:ascii="Times New Roman" w:hAnsi="Times New Roman" w:cs="Times New Roman"/>
          <w:sz w:val="23"/>
          <w:szCs w:val="23"/>
        </w:rPr>
      </w:pPr>
      <w:r w:rsidRPr="00C606F8">
        <w:rPr>
          <w:rFonts w:ascii="Times New Roman" w:hAnsi="Times New Roman" w:cs="Times New Roman"/>
          <w:sz w:val="23"/>
          <w:szCs w:val="23"/>
        </w:rPr>
        <w:t>(c) Define the time needed to carry out the activity, and</w:t>
      </w:r>
      <w:r w:rsidR="00ED3262">
        <w:rPr>
          <w:rFonts w:ascii="Times New Roman" w:hAnsi="Times New Roman" w:cs="Times New Roman"/>
          <w:sz w:val="23"/>
          <w:szCs w:val="23"/>
        </w:rPr>
        <w:tab/>
      </w:r>
      <w:r w:rsidR="00BE106B" w:rsidRPr="00ED3262">
        <w:rPr>
          <w:rFonts w:ascii="Times New Roman" w:hAnsi="Times New Roman" w:cs="Times New Roman"/>
          <w:i/>
          <w:sz w:val="23"/>
          <w:szCs w:val="23"/>
        </w:rPr>
        <w:t xml:space="preserve">[Pages </w:t>
      </w:r>
      <w:r w:rsidR="007C5AF0">
        <w:rPr>
          <w:rFonts w:ascii="Times New Roman" w:hAnsi="Times New Roman" w:cs="Times New Roman"/>
          <w:i/>
          <w:sz w:val="23"/>
          <w:szCs w:val="23"/>
          <w:u w:val="single"/>
        </w:rPr>
        <w:fldChar w:fldCharType="begin">
          <w:ffData>
            <w:name w:val=""/>
            <w:enabled/>
            <w:calcOnExit w:val="0"/>
            <w:textInput/>
          </w:ffData>
        </w:fldChar>
      </w:r>
      <w:r w:rsidR="00BE106B">
        <w:rPr>
          <w:rFonts w:ascii="Times New Roman" w:hAnsi="Times New Roman" w:cs="Times New Roman"/>
          <w:i/>
          <w:sz w:val="23"/>
          <w:szCs w:val="23"/>
          <w:u w:val="single"/>
        </w:rPr>
        <w:instrText xml:space="preserve"> FORMTEXT </w:instrText>
      </w:r>
      <w:r w:rsidR="007C5AF0">
        <w:rPr>
          <w:rFonts w:ascii="Times New Roman" w:hAnsi="Times New Roman" w:cs="Times New Roman"/>
          <w:i/>
          <w:sz w:val="23"/>
          <w:szCs w:val="23"/>
          <w:u w:val="single"/>
        </w:rPr>
      </w:r>
      <w:r w:rsidR="007C5AF0">
        <w:rPr>
          <w:rFonts w:ascii="Times New Roman" w:hAnsi="Times New Roman" w:cs="Times New Roman"/>
          <w:i/>
          <w:sz w:val="23"/>
          <w:szCs w:val="23"/>
          <w:u w:val="single"/>
        </w:rPr>
        <w:fldChar w:fldCharType="separate"/>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xml:space="preserve">                     </w:t>
      </w:r>
      <w:r w:rsidR="00BE106B">
        <w:rPr>
          <w:rFonts w:ascii="Times New Roman" w:hAnsi="Times New Roman" w:cs="Times New Roman"/>
          <w:i/>
          <w:noProof/>
          <w:sz w:val="23"/>
          <w:szCs w:val="23"/>
          <w:u w:val="single"/>
        </w:rPr>
        <w:t> </w:t>
      </w:r>
      <w:r w:rsidR="00BE106B">
        <w:rPr>
          <w:rFonts w:ascii="Times New Roman" w:hAnsi="Times New Roman" w:cs="Times New Roman"/>
          <w:i/>
          <w:noProof/>
          <w:sz w:val="23"/>
          <w:szCs w:val="23"/>
          <w:u w:val="single"/>
        </w:rPr>
        <w:t> </w:t>
      </w:r>
      <w:r w:rsidR="007C5AF0">
        <w:rPr>
          <w:rFonts w:ascii="Times New Roman" w:hAnsi="Times New Roman" w:cs="Times New Roman"/>
          <w:i/>
          <w:sz w:val="23"/>
          <w:szCs w:val="23"/>
          <w:u w:val="single"/>
        </w:rPr>
        <w:fldChar w:fldCharType="end"/>
      </w:r>
      <w:r w:rsidR="00BE106B" w:rsidRPr="00ED3262">
        <w:rPr>
          <w:rFonts w:ascii="Times New Roman" w:hAnsi="Times New Roman" w:cs="Times New Roman"/>
          <w:i/>
          <w:sz w:val="23"/>
          <w:szCs w:val="23"/>
        </w:rPr>
        <w:t>.]</w:t>
      </w:r>
    </w:p>
    <w:p w14:paraId="3E18C6F9" w14:textId="77777777" w:rsidR="00C606F8" w:rsidRPr="00BE106B" w:rsidRDefault="008A0073" w:rsidP="00BE106B">
      <w:pPr>
        <w:tabs>
          <w:tab w:val="left" w:pos="450"/>
        </w:tabs>
        <w:autoSpaceDE w:val="0"/>
        <w:autoSpaceDN w:val="0"/>
        <w:adjustRightInd w:val="0"/>
        <w:spacing w:after="0" w:line="240" w:lineRule="auto"/>
        <w:ind w:left="720" w:hanging="360"/>
        <w:rPr>
          <w:rFonts w:ascii="Times New Roman" w:hAnsi="Times New Roman" w:cs="Times New Roman"/>
          <w:sz w:val="23"/>
          <w:szCs w:val="23"/>
        </w:rPr>
      </w:pPr>
      <w:r>
        <w:rPr>
          <w:b/>
          <w:bCs/>
        </w:rPr>
        <w:fldChar w:fldCharType="begin">
          <w:ffData>
            <w:name w:val="Check1"/>
            <w:enabled/>
            <w:calcOnExit w:val="0"/>
            <w:checkBox>
              <w:sizeAuto/>
              <w:default w:val="0"/>
            </w:checkBox>
          </w:ffData>
        </w:fldChar>
      </w:r>
      <w:bookmarkStart w:id="11" w:name="Check1"/>
      <w:r>
        <w:rPr>
          <w:b/>
          <w:bCs/>
        </w:rPr>
        <w:instrText xml:space="preserve"> FORMCHECKBOX </w:instrText>
      </w:r>
      <w:r w:rsidR="00000000">
        <w:rPr>
          <w:b/>
          <w:bCs/>
        </w:rPr>
      </w:r>
      <w:r w:rsidR="00000000">
        <w:rPr>
          <w:b/>
          <w:bCs/>
        </w:rPr>
        <w:fldChar w:fldCharType="separate"/>
      </w:r>
      <w:r>
        <w:rPr>
          <w:b/>
          <w:bCs/>
        </w:rPr>
        <w:fldChar w:fldCharType="end"/>
      </w:r>
      <w:bookmarkEnd w:id="11"/>
      <w:r w:rsidR="00BE106B">
        <w:rPr>
          <w:rFonts w:ascii="Times New Roman" w:hAnsi="Times New Roman" w:cs="Times New Roman"/>
          <w:sz w:val="24"/>
          <w:szCs w:val="23"/>
        </w:rPr>
        <w:tab/>
      </w:r>
      <w:r w:rsidR="00C606F8" w:rsidRPr="00BE106B">
        <w:rPr>
          <w:rFonts w:ascii="Times New Roman" w:hAnsi="Times New Roman" w:cs="Times New Roman"/>
          <w:sz w:val="23"/>
          <w:szCs w:val="23"/>
        </w:rPr>
        <w:t xml:space="preserve">Contain other critical information that designated agencies and organizations will need </w:t>
      </w:r>
      <w:r w:rsidR="007F4B0A" w:rsidRPr="00BE106B">
        <w:rPr>
          <w:rFonts w:ascii="Times New Roman" w:hAnsi="Times New Roman" w:cs="Times New Roman"/>
          <w:sz w:val="23"/>
          <w:szCs w:val="23"/>
        </w:rPr>
        <w:t>to</w:t>
      </w:r>
      <w:r w:rsidR="00C606F8" w:rsidRPr="00BE106B">
        <w:rPr>
          <w:rFonts w:ascii="Times New Roman" w:hAnsi="Times New Roman" w:cs="Times New Roman"/>
          <w:sz w:val="23"/>
          <w:szCs w:val="23"/>
        </w:rPr>
        <w:t xml:space="preserve"> perform their assigned responsibilities. </w:t>
      </w:r>
      <w:r w:rsidR="000354C2" w:rsidRPr="00BE106B">
        <w:rPr>
          <w:rFonts w:ascii="Times New Roman" w:hAnsi="Times New Roman" w:cs="Times New Roman"/>
          <w:sz w:val="23"/>
          <w:szCs w:val="23"/>
        </w:rPr>
        <w:t xml:space="preserve">  </w:t>
      </w:r>
      <w:r w:rsidR="00ED3262" w:rsidRPr="00BE106B">
        <w:rPr>
          <w:rFonts w:ascii="Times New Roman" w:hAnsi="Times New Roman" w:cs="Times New Roman"/>
          <w:i/>
          <w:sz w:val="23"/>
          <w:szCs w:val="23"/>
        </w:rPr>
        <w:t xml:space="preserve">[Pages </w:t>
      </w:r>
      <w:r w:rsidR="007C5AF0">
        <w:rPr>
          <w:rFonts w:ascii="Times New Roman" w:hAnsi="Times New Roman" w:cs="Times New Roman"/>
          <w:i/>
          <w:sz w:val="23"/>
          <w:szCs w:val="23"/>
          <w:u w:val="single"/>
        </w:rPr>
        <w:fldChar w:fldCharType="begin">
          <w:ffData>
            <w:name w:val="Text8"/>
            <w:enabled/>
            <w:calcOnExit w:val="0"/>
            <w:textInput/>
          </w:ffData>
        </w:fldChar>
      </w:r>
      <w:bookmarkStart w:id="12" w:name="Text8"/>
      <w:r w:rsidR="008F34EE">
        <w:rPr>
          <w:rFonts w:ascii="Times New Roman" w:hAnsi="Times New Roman" w:cs="Times New Roman"/>
          <w:i/>
          <w:sz w:val="23"/>
          <w:szCs w:val="23"/>
          <w:u w:val="single"/>
        </w:rPr>
        <w:instrText xml:space="preserve"> FORMTEXT </w:instrText>
      </w:r>
      <w:r w:rsidR="007C5AF0">
        <w:rPr>
          <w:rFonts w:ascii="Times New Roman" w:hAnsi="Times New Roman" w:cs="Times New Roman"/>
          <w:i/>
          <w:sz w:val="23"/>
          <w:szCs w:val="23"/>
          <w:u w:val="single"/>
        </w:rPr>
      </w:r>
      <w:r w:rsidR="007C5AF0">
        <w:rPr>
          <w:rFonts w:ascii="Times New Roman" w:hAnsi="Times New Roman" w:cs="Times New Roman"/>
          <w:i/>
          <w:sz w:val="23"/>
          <w:szCs w:val="23"/>
          <w:u w:val="single"/>
        </w:rPr>
        <w:fldChar w:fldCharType="separate"/>
      </w:r>
      <w:r w:rsidR="008F34EE">
        <w:rPr>
          <w:rFonts w:ascii="Times New Roman" w:hAnsi="Times New Roman" w:cs="Times New Roman"/>
          <w:i/>
          <w:noProof/>
          <w:sz w:val="23"/>
          <w:szCs w:val="23"/>
          <w:u w:val="single"/>
        </w:rPr>
        <w:t> </w:t>
      </w:r>
      <w:r w:rsidR="008F34EE">
        <w:rPr>
          <w:rFonts w:ascii="Times New Roman" w:hAnsi="Times New Roman" w:cs="Times New Roman"/>
          <w:i/>
          <w:noProof/>
          <w:sz w:val="23"/>
          <w:szCs w:val="23"/>
          <w:u w:val="single"/>
        </w:rPr>
        <w:t> </w:t>
      </w:r>
      <w:r w:rsidR="008F34EE">
        <w:rPr>
          <w:rFonts w:ascii="Times New Roman" w:hAnsi="Times New Roman" w:cs="Times New Roman"/>
          <w:i/>
          <w:noProof/>
          <w:sz w:val="23"/>
          <w:szCs w:val="23"/>
          <w:u w:val="single"/>
        </w:rPr>
        <w:t> </w:t>
      </w:r>
      <w:r w:rsidR="008F34EE">
        <w:rPr>
          <w:rFonts w:ascii="Times New Roman" w:hAnsi="Times New Roman" w:cs="Times New Roman"/>
          <w:i/>
          <w:noProof/>
          <w:sz w:val="23"/>
          <w:szCs w:val="23"/>
          <w:u w:val="single"/>
        </w:rPr>
        <w:t> </w:t>
      </w:r>
      <w:r w:rsidR="008F34EE">
        <w:rPr>
          <w:rFonts w:ascii="Times New Roman" w:hAnsi="Times New Roman" w:cs="Times New Roman"/>
          <w:i/>
          <w:noProof/>
          <w:sz w:val="23"/>
          <w:szCs w:val="23"/>
          <w:u w:val="single"/>
        </w:rPr>
        <w:t xml:space="preserve">                                    </w:t>
      </w:r>
      <w:r w:rsidR="008F34EE">
        <w:rPr>
          <w:rFonts w:ascii="Times New Roman" w:hAnsi="Times New Roman" w:cs="Times New Roman"/>
          <w:i/>
          <w:noProof/>
          <w:sz w:val="23"/>
          <w:szCs w:val="23"/>
          <w:u w:val="single"/>
        </w:rPr>
        <w:t> </w:t>
      </w:r>
      <w:r w:rsidR="007C5AF0">
        <w:rPr>
          <w:rFonts w:ascii="Times New Roman" w:hAnsi="Times New Roman" w:cs="Times New Roman"/>
          <w:i/>
          <w:sz w:val="23"/>
          <w:szCs w:val="23"/>
          <w:u w:val="single"/>
        </w:rPr>
        <w:fldChar w:fldCharType="end"/>
      </w:r>
      <w:bookmarkEnd w:id="12"/>
      <w:r w:rsidR="00ED3262" w:rsidRPr="00BE106B">
        <w:rPr>
          <w:rFonts w:ascii="Times New Roman" w:hAnsi="Times New Roman" w:cs="Times New Roman"/>
          <w:i/>
          <w:sz w:val="23"/>
          <w:szCs w:val="23"/>
        </w:rPr>
        <w:t>.]</w:t>
      </w:r>
    </w:p>
    <w:p w14:paraId="579620FD" w14:textId="77777777" w:rsidR="00C606F8" w:rsidRPr="000C01FF" w:rsidRDefault="00C606F8" w:rsidP="00B96B82">
      <w:pPr>
        <w:pStyle w:val="ListParagraph"/>
        <w:tabs>
          <w:tab w:val="left" w:pos="450"/>
        </w:tabs>
        <w:autoSpaceDE w:val="0"/>
        <w:autoSpaceDN w:val="0"/>
        <w:adjustRightInd w:val="0"/>
        <w:spacing w:after="0" w:line="240" w:lineRule="auto"/>
        <w:ind w:left="810"/>
        <w:rPr>
          <w:rFonts w:ascii="Times New Roman" w:hAnsi="Times New Roman" w:cs="Times New Roman"/>
          <w:sz w:val="23"/>
          <w:szCs w:val="23"/>
        </w:rPr>
      </w:pPr>
    </w:p>
    <w:p w14:paraId="357C5E48" w14:textId="77777777" w:rsidR="001F28D2" w:rsidRPr="00BE106B" w:rsidRDefault="008A0073" w:rsidP="00BE106B">
      <w:pPr>
        <w:autoSpaceDE w:val="0"/>
        <w:autoSpaceDN w:val="0"/>
        <w:adjustRightInd w:val="0"/>
        <w:spacing w:after="0" w:line="240" w:lineRule="auto"/>
        <w:ind w:left="720" w:hanging="360"/>
        <w:rPr>
          <w:rFonts w:ascii="Times New Roman" w:hAnsi="Times New Roman" w:cs="Times New Roman"/>
          <w:sz w:val="23"/>
          <w:szCs w:val="23"/>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BE106B">
        <w:rPr>
          <w:rFonts w:ascii="Times New Roman" w:hAnsi="Times New Roman" w:cs="Times New Roman"/>
          <w:sz w:val="24"/>
          <w:szCs w:val="23"/>
        </w:rPr>
        <w:tab/>
      </w:r>
      <w:r w:rsidR="00047F6C" w:rsidRPr="00BE106B">
        <w:rPr>
          <w:rFonts w:ascii="Times New Roman" w:hAnsi="Times New Roman" w:cs="Times New Roman"/>
          <w:sz w:val="23"/>
          <w:szCs w:val="23"/>
        </w:rPr>
        <w:t>Be adopted by the community’s governing body or by an office that has been delegated approval authority by the community’s governing body.</w:t>
      </w:r>
      <w:r w:rsidR="001F28D2" w:rsidRPr="00BE106B">
        <w:rPr>
          <w:rFonts w:ascii="Times New Roman" w:hAnsi="Times New Roman" w:cs="Times New Roman"/>
          <w:sz w:val="23"/>
          <w:szCs w:val="23"/>
        </w:rPr>
        <w:t xml:space="preserve">  If the plan is prepared at the county/</w:t>
      </w:r>
      <w:r w:rsidR="007F4B0A">
        <w:rPr>
          <w:rFonts w:ascii="Times New Roman" w:hAnsi="Times New Roman" w:cs="Times New Roman"/>
          <w:sz w:val="23"/>
          <w:szCs w:val="23"/>
        </w:rPr>
        <w:t>borough/</w:t>
      </w:r>
      <w:r w:rsidR="001F28D2" w:rsidRPr="00BE106B">
        <w:rPr>
          <w:rFonts w:ascii="Times New Roman" w:hAnsi="Times New Roman" w:cs="Times New Roman"/>
          <w:sz w:val="23"/>
          <w:szCs w:val="23"/>
        </w:rPr>
        <w:t>parish level, it must be adopted by the individual community seeking credit.</w:t>
      </w:r>
    </w:p>
    <w:p w14:paraId="7F39B7DC" w14:textId="77777777" w:rsidR="00BE106B" w:rsidRPr="00E01EC4" w:rsidRDefault="00BE106B" w:rsidP="00BE106B">
      <w:pPr>
        <w:pStyle w:val="ListParagraph"/>
        <w:autoSpaceDE w:val="0"/>
        <w:autoSpaceDN w:val="0"/>
        <w:adjustRightInd w:val="0"/>
        <w:spacing w:after="0" w:line="240" w:lineRule="auto"/>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01EC4">
        <w:rPr>
          <w:rFonts w:ascii="Times New Roman" w:hAnsi="Times New Roman" w:cs="Times New Roman"/>
          <w:i/>
          <w:sz w:val="24"/>
          <w:szCs w:val="24"/>
          <w:u w:val="single"/>
        </w:rPr>
        <w:fldChar w:fldCharType="begin">
          <w:ffData>
            <w:name w:val=""/>
            <w:enabled/>
            <w:calcOnExit w:val="0"/>
            <w:textInput/>
          </w:ffData>
        </w:fldChar>
      </w:r>
      <w:r w:rsidRPr="00E01EC4">
        <w:rPr>
          <w:rFonts w:ascii="Times New Roman" w:hAnsi="Times New Roman" w:cs="Times New Roman"/>
          <w:i/>
          <w:sz w:val="24"/>
          <w:szCs w:val="24"/>
          <w:u w:val="single"/>
        </w:rPr>
        <w:instrText xml:space="preserve"> FORMTEXT </w:instrText>
      </w:r>
      <w:r w:rsidR="007C5AF0" w:rsidRPr="00E01EC4">
        <w:rPr>
          <w:rFonts w:ascii="Times New Roman" w:hAnsi="Times New Roman" w:cs="Times New Roman"/>
          <w:i/>
          <w:sz w:val="24"/>
          <w:szCs w:val="24"/>
          <w:u w:val="single"/>
        </w:rPr>
      </w:r>
      <w:r w:rsidR="007C5AF0" w:rsidRPr="00E01EC4">
        <w:rPr>
          <w:rFonts w:ascii="Times New Roman" w:hAnsi="Times New Roman" w:cs="Times New Roman"/>
          <w:i/>
          <w:sz w:val="24"/>
          <w:szCs w:val="24"/>
          <w:u w:val="single"/>
        </w:rPr>
        <w:fldChar w:fldCharType="separate"/>
      </w:r>
      <w:r w:rsidRPr="00E01EC4">
        <w:rPr>
          <w:noProof/>
          <w:u w:val="single"/>
        </w:rPr>
        <w:t> </w:t>
      </w:r>
      <w:r>
        <w:rPr>
          <w:noProof/>
          <w:u w:val="single"/>
        </w:rPr>
        <w:t xml:space="preserve"> </w:t>
      </w:r>
      <w:r w:rsidRPr="00E01EC4">
        <w:rPr>
          <w:noProof/>
          <w:u w:val="single"/>
        </w:rPr>
        <w:t> </w:t>
      </w:r>
      <w:r w:rsidRPr="00E01EC4">
        <w:rPr>
          <w:noProof/>
          <w:u w:val="single"/>
        </w:rPr>
        <w:t> </w:t>
      </w:r>
      <w:r w:rsidRPr="00E01EC4">
        <w:rPr>
          <w:noProof/>
          <w:u w:val="single"/>
        </w:rPr>
        <w:t> </w:t>
      </w:r>
      <w:r w:rsidRPr="00E01EC4">
        <w:rPr>
          <w:rFonts w:ascii="Times New Roman" w:hAnsi="Times New Roman" w:cs="Times New Roman"/>
          <w:i/>
          <w:noProof/>
          <w:sz w:val="24"/>
          <w:szCs w:val="24"/>
          <w:u w:val="single"/>
        </w:rPr>
        <w:t xml:space="preserve">                      </w:t>
      </w:r>
      <w:r w:rsidRPr="00E01EC4">
        <w:rPr>
          <w:noProof/>
          <w:u w:val="single"/>
        </w:rPr>
        <w:t> </w:t>
      </w:r>
      <w:r w:rsidR="007C5AF0" w:rsidRPr="00E01EC4">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644F6C9B" w14:textId="77777777" w:rsidR="001F28D2" w:rsidRPr="000C01FF" w:rsidRDefault="00EB0DC8" w:rsidP="00EB0DC8">
      <w:pPr>
        <w:autoSpaceDE w:val="0"/>
        <w:autoSpaceDN w:val="0"/>
        <w:adjustRightInd w:val="0"/>
        <w:spacing w:after="0" w:line="240" w:lineRule="auto"/>
        <w:ind w:left="3690" w:firstLine="630"/>
        <w:rPr>
          <w:rFonts w:ascii="Times New Roman" w:hAnsi="Times New Roman" w:cs="Times New Roman"/>
          <w:b/>
          <w:sz w:val="23"/>
          <w:szCs w:val="23"/>
        </w:rPr>
      </w:pPr>
      <w:r w:rsidRPr="000C01FF">
        <w:rPr>
          <w:rFonts w:ascii="Times New Roman" w:hAnsi="Times New Roman" w:cs="Times New Roman"/>
          <w:b/>
          <w:sz w:val="23"/>
          <w:szCs w:val="23"/>
        </w:rPr>
        <w:t>OR</w:t>
      </w:r>
      <w:r w:rsidR="003A7FE1" w:rsidRPr="000C01FF">
        <w:rPr>
          <w:rFonts w:ascii="Times New Roman" w:hAnsi="Times New Roman" w:cs="Times New Roman"/>
          <w:b/>
          <w:sz w:val="23"/>
          <w:szCs w:val="23"/>
        </w:rPr>
        <w:t xml:space="preserve"> </w:t>
      </w:r>
    </w:p>
    <w:p w14:paraId="56064F8C" w14:textId="77777777" w:rsidR="000C01FF" w:rsidRPr="00270705" w:rsidRDefault="007F4B0A" w:rsidP="0027070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EB0DC8" w:rsidRPr="00270705">
        <w:rPr>
          <w:rFonts w:ascii="Times New Roman" w:hAnsi="Times New Roman" w:cs="Times New Roman"/>
          <w:sz w:val="23"/>
          <w:szCs w:val="23"/>
        </w:rPr>
        <w:t>If the community is included in another jurisdiction’s plan</w:t>
      </w:r>
      <w:r>
        <w:rPr>
          <w:rFonts w:ascii="Times New Roman" w:hAnsi="Times New Roman" w:cs="Times New Roman"/>
          <w:sz w:val="23"/>
          <w:szCs w:val="23"/>
        </w:rPr>
        <w:t xml:space="preserve">, </w:t>
      </w:r>
      <w:r w:rsidR="00EB0DC8" w:rsidRPr="00270705">
        <w:rPr>
          <w:rFonts w:ascii="Times New Roman" w:hAnsi="Times New Roman" w:cs="Times New Roman"/>
          <w:sz w:val="23"/>
          <w:szCs w:val="23"/>
        </w:rPr>
        <w:t>which implements a multi-jurisdictional flood warning program, then</w:t>
      </w:r>
      <w:r>
        <w:rPr>
          <w:rFonts w:ascii="Times New Roman" w:hAnsi="Times New Roman" w:cs="Times New Roman"/>
          <w:sz w:val="23"/>
          <w:szCs w:val="23"/>
        </w:rPr>
        <w:t>)</w:t>
      </w:r>
      <w:r w:rsidR="00EB0DC8" w:rsidRPr="00270705">
        <w:rPr>
          <w:rFonts w:ascii="Times New Roman" w:hAnsi="Times New Roman" w:cs="Times New Roman"/>
          <w:sz w:val="23"/>
          <w:szCs w:val="23"/>
        </w:rPr>
        <w:t>:</w:t>
      </w:r>
    </w:p>
    <w:p w14:paraId="4B269483" w14:textId="77777777" w:rsidR="000C01FF" w:rsidRPr="000C01FF" w:rsidRDefault="000C01FF" w:rsidP="000C01FF">
      <w:pPr>
        <w:pStyle w:val="ListParagraph"/>
        <w:autoSpaceDE w:val="0"/>
        <w:autoSpaceDN w:val="0"/>
        <w:adjustRightInd w:val="0"/>
        <w:spacing w:after="0" w:line="240" w:lineRule="auto"/>
        <w:ind w:left="810"/>
        <w:rPr>
          <w:rFonts w:ascii="Times New Roman" w:hAnsi="Times New Roman" w:cs="Times New Roman"/>
          <w:sz w:val="23"/>
          <w:szCs w:val="23"/>
        </w:rPr>
      </w:pPr>
    </w:p>
    <w:p w14:paraId="221C3996" w14:textId="77777777" w:rsidR="000C01FF" w:rsidRPr="00F962A5" w:rsidRDefault="00F962A5" w:rsidP="00F962A5">
      <w:pPr>
        <w:autoSpaceDE w:val="0"/>
        <w:autoSpaceDN w:val="0"/>
        <w:adjustRightInd w:val="0"/>
        <w:spacing w:after="0" w:line="240" w:lineRule="auto"/>
        <w:ind w:left="810" w:hanging="420"/>
        <w:rPr>
          <w:rFonts w:ascii="Times New Roman" w:hAnsi="Times New Roman" w:cs="Times New Roman"/>
          <w:sz w:val="23"/>
          <w:szCs w:val="23"/>
        </w:rPr>
      </w:pPr>
      <w:r>
        <w:rPr>
          <w:rFonts w:ascii="Times New Roman" w:hAnsi="Times New Roman" w:cs="Times New Roman"/>
          <w:sz w:val="23"/>
          <w:szCs w:val="23"/>
        </w:rPr>
        <w:t xml:space="preserve"> </w:t>
      </w:r>
      <w:r w:rsidR="008A0073">
        <w:rPr>
          <w:rFonts w:ascii="Times New Roman" w:hAnsi="Times New Roman" w:cs="Times New Roman"/>
          <w:sz w:val="23"/>
          <w:szCs w:val="23"/>
        </w:rPr>
        <w:fldChar w:fldCharType="begin">
          <w:ffData>
            <w:name w:val="Check26"/>
            <w:enabled/>
            <w:calcOnExit w:val="0"/>
            <w:checkBox>
              <w:sizeAuto/>
              <w:default w:val="0"/>
            </w:checkBox>
          </w:ffData>
        </w:fldChar>
      </w:r>
      <w:bookmarkStart w:id="13" w:name="Check26"/>
      <w:r w:rsidR="008A0073">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sidR="008A0073">
        <w:rPr>
          <w:rFonts w:ascii="Times New Roman" w:hAnsi="Times New Roman" w:cs="Times New Roman"/>
          <w:sz w:val="23"/>
          <w:szCs w:val="23"/>
        </w:rPr>
        <w:fldChar w:fldCharType="end"/>
      </w:r>
      <w:bookmarkEnd w:id="13"/>
      <w:r>
        <w:rPr>
          <w:rFonts w:ascii="Times New Roman" w:hAnsi="Times New Roman" w:cs="Times New Roman"/>
          <w:sz w:val="23"/>
          <w:szCs w:val="23"/>
        </w:rPr>
        <w:tab/>
      </w:r>
      <w:r w:rsidR="000C01FF" w:rsidRPr="00F962A5">
        <w:rPr>
          <w:rFonts w:ascii="Times New Roman" w:hAnsi="Times New Roman" w:cs="Times New Roman"/>
          <w:sz w:val="23"/>
          <w:szCs w:val="23"/>
        </w:rPr>
        <w:t xml:space="preserve">A copy of a resolution or memorandum of agreement that specifies the </w:t>
      </w:r>
      <w:r w:rsidR="007F4B0A" w:rsidRPr="00F962A5">
        <w:rPr>
          <w:rFonts w:ascii="Times New Roman" w:hAnsi="Times New Roman" w:cs="Times New Roman"/>
          <w:sz w:val="23"/>
          <w:szCs w:val="23"/>
        </w:rPr>
        <w:t xml:space="preserve">community’s </w:t>
      </w:r>
      <w:r w:rsidR="007F4B0A">
        <w:rPr>
          <w:rFonts w:ascii="Times New Roman" w:hAnsi="Times New Roman" w:cs="Times New Roman"/>
          <w:sz w:val="23"/>
          <w:szCs w:val="23"/>
        </w:rPr>
        <w:t>responsibilities</w:t>
      </w:r>
      <w:r w:rsidR="000C01FF" w:rsidRPr="00F962A5">
        <w:rPr>
          <w:rFonts w:ascii="Times New Roman" w:hAnsi="Times New Roman" w:cs="Times New Roman"/>
          <w:sz w:val="23"/>
          <w:szCs w:val="23"/>
        </w:rPr>
        <w:t xml:space="preserve"> must be included, or</w:t>
      </w:r>
    </w:p>
    <w:p w14:paraId="2FD9FAB9" w14:textId="77777777" w:rsidR="00BE106B" w:rsidRPr="00E01EC4" w:rsidRDefault="00BE106B" w:rsidP="00BE106B">
      <w:pPr>
        <w:pStyle w:val="ListParagraph"/>
        <w:autoSpaceDE w:val="0"/>
        <w:autoSpaceDN w:val="0"/>
        <w:adjustRightInd w:val="0"/>
        <w:spacing w:after="0" w:line="240" w:lineRule="auto"/>
        <w:ind w:left="810"/>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00DB1AF7"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00DB1AF7" w:rsidRPr="00EE4080">
        <w:rPr>
          <w:i/>
          <w:noProof/>
          <w:u w:val="single"/>
        </w:rPr>
        <w:t> </w:t>
      </w:r>
      <w:r w:rsidR="00DB1AF7" w:rsidRPr="00EE4080">
        <w:rPr>
          <w:i/>
          <w:noProof/>
          <w:u w:val="single"/>
        </w:rPr>
        <w:t> </w:t>
      </w:r>
      <w:r w:rsidR="00DB1AF7" w:rsidRPr="00EE4080">
        <w:rPr>
          <w:i/>
          <w:noProof/>
          <w:u w:val="single"/>
        </w:rPr>
        <w:t> </w:t>
      </w:r>
      <w:r w:rsidR="00DB1AF7" w:rsidRPr="00EE4080">
        <w:rPr>
          <w:rFonts w:ascii="Times New Roman" w:hAnsi="Times New Roman" w:cs="Times New Roman"/>
          <w:i/>
          <w:noProof/>
          <w:sz w:val="24"/>
          <w:szCs w:val="24"/>
          <w:u w:val="single"/>
        </w:rPr>
        <w:t xml:space="preserve">                                                            </w:t>
      </w:r>
      <w:r w:rsidR="00DB1AF7" w:rsidRPr="00EE4080">
        <w:rPr>
          <w:i/>
          <w:noProof/>
          <w:u w:val="single"/>
        </w:rPr>
        <w:t> </w:t>
      </w:r>
      <w:r w:rsidR="00DB1AF7"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58744CC5" w14:textId="77777777" w:rsidR="000C01FF" w:rsidRPr="000C01FF" w:rsidRDefault="000C01FF" w:rsidP="000C01FF">
      <w:pPr>
        <w:pStyle w:val="ListParagraph"/>
        <w:autoSpaceDE w:val="0"/>
        <w:autoSpaceDN w:val="0"/>
        <w:adjustRightInd w:val="0"/>
        <w:spacing w:after="0" w:line="240" w:lineRule="auto"/>
        <w:ind w:left="810"/>
        <w:rPr>
          <w:rFonts w:ascii="Times New Roman" w:hAnsi="Times New Roman" w:cs="Times New Roman"/>
          <w:sz w:val="23"/>
          <w:szCs w:val="23"/>
        </w:rPr>
      </w:pPr>
    </w:p>
    <w:p w14:paraId="00B1F8F0" w14:textId="77777777" w:rsidR="00F962A5" w:rsidRDefault="008A0073" w:rsidP="00F962A5">
      <w:pPr>
        <w:autoSpaceDE w:val="0"/>
        <w:autoSpaceDN w:val="0"/>
        <w:adjustRightInd w:val="0"/>
        <w:spacing w:after="0" w:line="240" w:lineRule="auto"/>
        <w:ind w:left="450"/>
        <w:rPr>
          <w:rFonts w:ascii="Times New Roman" w:hAnsi="Times New Roman" w:cs="Times New Roman"/>
          <w:sz w:val="23"/>
          <w:szCs w:val="23"/>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F962A5">
        <w:rPr>
          <w:rFonts w:ascii="Times New Roman" w:hAnsi="Times New Roman" w:cs="Times New Roman"/>
          <w:sz w:val="24"/>
          <w:szCs w:val="23"/>
        </w:rPr>
        <w:t xml:space="preserve">  </w:t>
      </w:r>
      <w:r w:rsidR="000C01FF" w:rsidRPr="00F962A5">
        <w:rPr>
          <w:rFonts w:ascii="Times New Roman" w:hAnsi="Times New Roman" w:cs="Times New Roman"/>
          <w:sz w:val="23"/>
          <w:szCs w:val="23"/>
        </w:rPr>
        <w:t xml:space="preserve">A statement from the applicant community’s Emergency Manager or a similar community </w:t>
      </w:r>
      <w:r w:rsidR="00F962A5">
        <w:rPr>
          <w:rFonts w:ascii="Times New Roman" w:hAnsi="Times New Roman" w:cs="Times New Roman"/>
          <w:sz w:val="23"/>
          <w:szCs w:val="23"/>
        </w:rPr>
        <w:t xml:space="preserve">     </w:t>
      </w:r>
    </w:p>
    <w:p w14:paraId="46A7BAB9" w14:textId="77777777" w:rsidR="00EB0DC8" w:rsidRPr="00F962A5" w:rsidRDefault="000C01FF" w:rsidP="00F962A5">
      <w:pPr>
        <w:autoSpaceDE w:val="0"/>
        <w:autoSpaceDN w:val="0"/>
        <w:adjustRightInd w:val="0"/>
        <w:spacing w:after="0" w:line="240" w:lineRule="auto"/>
        <w:ind w:left="810" w:firstLine="30"/>
        <w:rPr>
          <w:rFonts w:ascii="Times New Roman" w:hAnsi="Times New Roman" w:cs="Times New Roman"/>
          <w:sz w:val="23"/>
          <w:szCs w:val="23"/>
        </w:rPr>
      </w:pPr>
      <w:r w:rsidRPr="00F962A5">
        <w:rPr>
          <w:rFonts w:ascii="Times New Roman" w:hAnsi="Times New Roman" w:cs="Times New Roman"/>
          <w:sz w:val="23"/>
          <w:szCs w:val="23"/>
        </w:rPr>
        <w:t>program designee must be submitted which lists those floo</w:t>
      </w:r>
      <w:r w:rsidR="00F962A5">
        <w:rPr>
          <w:rFonts w:ascii="Times New Roman" w:hAnsi="Times New Roman" w:cs="Times New Roman"/>
          <w:sz w:val="23"/>
          <w:szCs w:val="23"/>
        </w:rPr>
        <w:t xml:space="preserve">d warning and response activity </w:t>
      </w:r>
      <w:r w:rsidRPr="00F962A5">
        <w:rPr>
          <w:rFonts w:ascii="Times New Roman" w:hAnsi="Times New Roman" w:cs="Times New Roman"/>
          <w:sz w:val="23"/>
          <w:szCs w:val="23"/>
        </w:rPr>
        <w:t>elements that are undertaken by the applicant community and those activities that are undertaken by the jurisdiction on behalf of the applicant community</w:t>
      </w:r>
      <w:r w:rsidR="00EB0DC8" w:rsidRPr="00F962A5">
        <w:rPr>
          <w:rFonts w:ascii="Times New Roman" w:hAnsi="Times New Roman" w:cs="Times New Roman"/>
          <w:sz w:val="23"/>
          <w:szCs w:val="23"/>
        </w:rPr>
        <w:t>.</w:t>
      </w:r>
    </w:p>
    <w:p w14:paraId="2BB31324" w14:textId="77777777" w:rsidR="00BE106B" w:rsidRPr="00E01EC4" w:rsidRDefault="00BE106B" w:rsidP="00BE106B">
      <w:pPr>
        <w:pStyle w:val="ListParagraph"/>
        <w:autoSpaceDE w:val="0"/>
        <w:autoSpaceDN w:val="0"/>
        <w:adjustRightInd w:val="0"/>
        <w:spacing w:after="0" w:line="240" w:lineRule="auto"/>
        <w:ind w:left="810"/>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0FF21968" w14:textId="77777777" w:rsidR="00EB0DC8" w:rsidRPr="00EB0DC8" w:rsidRDefault="00EB0DC8" w:rsidP="00EB0DC8">
      <w:pPr>
        <w:autoSpaceDE w:val="0"/>
        <w:autoSpaceDN w:val="0"/>
        <w:adjustRightInd w:val="0"/>
        <w:spacing w:after="0" w:line="240" w:lineRule="auto"/>
        <w:rPr>
          <w:rFonts w:ascii="Times New Roman" w:hAnsi="Times New Roman" w:cs="Times New Roman"/>
          <w:b/>
          <w:color w:val="FF0000"/>
          <w:sz w:val="23"/>
          <w:szCs w:val="23"/>
        </w:rPr>
      </w:pPr>
    </w:p>
    <w:p w14:paraId="55C56FA4" w14:textId="77777777" w:rsidR="00240C5A" w:rsidRDefault="00C606F8" w:rsidP="00B96B82">
      <w:pPr>
        <w:autoSpaceDE w:val="0"/>
        <w:autoSpaceDN w:val="0"/>
        <w:adjustRightInd w:val="0"/>
        <w:spacing w:after="0" w:line="240" w:lineRule="auto"/>
        <w:ind w:left="360" w:hanging="360"/>
        <w:rPr>
          <w:rFonts w:ascii="TimesNewRomanPSMT" w:hAnsi="TimesNewRomanPSMT" w:cs="TimesNewRomanPSMT"/>
          <w:sz w:val="24"/>
          <w:szCs w:val="24"/>
        </w:rPr>
      </w:pPr>
      <w:r w:rsidRPr="00ED3262">
        <w:rPr>
          <w:rFonts w:ascii="Times New Roman" w:hAnsi="Times New Roman" w:cs="Times New Roman"/>
          <w:sz w:val="24"/>
          <w:szCs w:val="24"/>
        </w:rPr>
        <w:lastRenderedPageBreak/>
        <w:t xml:space="preserve">(5) </w:t>
      </w:r>
      <w:r w:rsidR="001F28D2" w:rsidRPr="00ED3262">
        <w:rPr>
          <w:rFonts w:ascii="Times New Roman" w:hAnsi="Times New Roman" w:cs="Times New Roman"/>
          <w:sz w:val="24"/>
          <w:szCs w:val="24"/>
        </w:rPr>
        <w:t>The community must implement one or more outreach projects that tells its residents and businesses how they will be warned and the s</w:t>
      </w:r>
      <w:r w:rsidR="00240C5A" w:rsidRPr="00ED3262">
        <w:rPr>
          <w:rFonts w:ascii="Times New Roman" w:hAnsi="Times New Roman" w:cs="Times New Roman"/>
          <w:sz w:val="24"/>
          <w:szCs w:val="24"/>
        </w:rPr>
        <w:t>afety measures they should take during a flood.</w:t>
      </w:r>
      <w:r w:rsidR="00B96B82">
        <w:rPr>
          <w:rFonts w:ascii="Times New Roman" w:hAnsi="Times New Roman" w:cs="Times New Roman"/>
          <w:sz w:val="24"/>
          <w:szCs w:val="24"/>
        </w:rPr>
        <w:t xml:space="preserve"> </w:t>
      </w:r>
      <w:r w:rsidR="00B676EA">
        <w:rPr>
          <w:rFonts w:ascii="TimesNewRomanPSMT" w:hAnsi="TimesNewRomanPSMT" w:cs="TimesNewRomanPSMT"/>
          <w:sz w:val="24"/>
          <w:szCs w:val="24"/>
        </w:rPr>
        <w:t xml:space="preserve">This can be done by using </w:t>
      </w:r>
      <w:r w:rsidR="00B676EA" w:rsidRPr="00B676EA">
        <w:rPr>
          <w:rFonts w:ascii="TimesNewRomanPSMT" w:hAnsi="TimesNewRomanPSMT" w:cs="TimesNewRomanPSMT"/>
          <w:b/>
          <w:sz w:val="24"/>
          <w:szCs w:val="24"/>
        </w:rPr>
        <w:t>one or more</w:t>
      </w:r>
      <w:r w:rsidR="00B676EA">
        <w:rPr>
          <w:rFonts w:ascii="TimesNewRomanPSMT" w:hAnsi="TimesNewRomanPSMT" w:cs="TimesNewRomanPSMT"/>
          <w:sz w:val="24"/>
          <w:szCs w:val="24"/>
        </w:rPr>
        <w:t xml:space="preserve"> of the following approaches</w:t>
      </w:r>
      <w:r w:rsidR="00B96B82">
        <w:rPr>
          <w:rFonts w:ascii="TimesNewRomanPSMT" w:hAnsi="TimesNewRomanPSMT" w:cs="TimesNewRomanPSMT"/>
          <w:sz w:val="24"/>
          <w:szCs w:val="24"/>
        </w:rPr>
        <w:t xml:space="preserve"> (check or highlight approach used)</w:t>
      </w:r>
      <w:r w:rsidR="00B676EA">
        <w:rPr>
          <w:rFonts w:ascii="TimesNewRomanPSMT" w:hAnsi="TimesNewRomanPSMT" w:cs="TimesNewRomanPSMT"/>
          <w:sz w:val="24"/>
          <w:szCs w:val="24"/>
        </w:rPr>
        <w:t>:</w:t>
      </w:r>
    </w:p>
    <w:p w14:paraId="1258BDA6" w14:textId="77777777" w:rsidR="00B676EA" w:rsidRDefault="00B676EA" w:rsidP="00240C5A">
      <w:pPr>
        <w:pStyle w:val="ListParagraph"/>
        <w:tabs>
          <w:tab w:val="left" w:pos="450"/>
        </w:tabs>
        <w:autoSpaceDE w:val="0"/>
        <w:autoSpaceDN w:val="0"/>
        <w:adjustRightInd w:val="0"/>
        <w:spacing w:after="0" w:line="240" w:lineRule="auto"/>
        <w:ind w:left="450"/>
        <w:rPr>
          <w:rFonts w:ascii="Times New Roman" w:hAnsi="Times New Roman" w:cs="Times New Roman"/>
          <w:sz w:val="23"/>
          <w:szCs w:val="23"/>
        </w:rPr>
      </w:pPr>
    </w:p>
    <w:p w14:paraId="71703F53" w14:textId="77777777"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sz w:val="23"/>
          <w:szCs w:val="23"/>
        </w:rPr>
      </w:pPr>
      <w:r>
        <w:rPr>
          <w:rFonts w:ascii="Times New Roman" w:hAnsi="Times New Roman" w:cs="Times New Roman"/>
          <w:sz w:val="23"/>
          <w:szCs w:val="23"/>
        </w:rPr>
        <w:fldChar w:fldCharType="begin">
          <w:ffData>
            <w:name w:val="Check20"/>
            <w:enabled/>
            <w:calcOnExit w:val="0"/>
            <w:checkBox>
              <w:sizeAuto/>
              <w:default w:val="0"/>
            </w:checkBox>
          </w:ffData>
        </w:fldChar>
      </w:r>
      <w:bookmarkStart w:id="14" w:name="Check20"/>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14"/>
      <w:r w:rsidR="00F962A5" w:rsidRP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Sending an outreach project (e.g., a brochure, letter, or newsletter) each year to all residents and businesses in the community.</w:t>
      </w:r>
    </w:p>
    <w:p w14:paraId="7A3A51EE" w14:textId="77777777" w:rsidR="00B96B82" w:rsidRDefault="00B96B82" w:rsidP="00D116E1">
      <w:pPr>
        <w:tabs>
          <w:tab w:val="left" w:pos="450"/>
        </w:tabs>
        <w:autoSpaceDE w:val="0"/>
        <w:autoSpaceDN w:val="0"/>
        <w:adjustRightInd w:val="0"/>
        <w:spacing w:after="0" w:line="240" w:lineRule="auto"/>
        <w:ind w:left="1440"/>
        <w:rPr>
          <w:rFonts w:ascii="Times New Roman" w:hAnsi="Times New Roman" w:cs="Times New Roman"/>
          <w:sz w:val="23"/>
          <w:szCs w:val="23"/>
        </w:rPr>
      </w:pPr>
    </w:p>
    <w:p w14:paraId="2A65FE30" w14:textId="77777777"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sz w:val="23"/>
          <w:szCs w:val="23"/>
        </w:rPr>
      </w:pPr>
      <w:r>
        <w:rPr>
          <w:rFonts w:ascii="Times New Roman" w:hAnsi="Times New Roman" w:cs="Times New Roman"/>
          <w:sz w:val="23"/>
          <w:szCs w:val="23"/>
        </w:rPr>
        <w:fldChar w:fldCharType="begin">
          <w:ffData>
            <w:name w:val="Check21"/>
            <w:enabled/>
            <w:calcOnExit w:val="0"/>
            <w:checkBox>
              <w:sizeAuto/>
              <w:default w:val="0"/>
            </w:checkBox>
          </w:ffData>
        </w:fldChar>
      </w:r>
      <w:bookmarkStart w:id="15" w:name="Check21"/>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15"/>
      <w:r w:rsid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 xml:space="preserve">Sending an outreach project each year to all residents and businesses in the floodplain where the warning program is in effect.  </w:t>
      </w:r>
    </w:p>
    <w:p w14:paraId="25D5527A" w14:textId="77777777" w:rsidR="00240C5A" w:rsidRDefault="00240C5A" w:rsidP="00D116E1">
      <w:pPr>
        <w:pStyle w:val="ListParagraph"/>
        <w:tabs>
          <w:tab w:val="left" w:pos="450"/>
        </w:tabs>
        <w:autoSpaceDE w:val="0"/>
        <w:autoSpaceDN w:val="0"/>
        <w:adjustRightInd w:val="0"/>
        <w:spacing w:after="0" w:line="240" w:lineRule="auto"/>
        <w:ind w:left="1440"/>
        <w:rPr>
          <w:rFonts w:ascii="Times New Roman" w:hAnsi="Times New Roman" w:cs="Times New Roman"/>
          <w:sz w:val="23"/>
          <w:szCs w:val="23"/>
        </w:rPr>
      </w:pPr>
    </w:p>
    <w:p w14:paraId="03C9E066" w14:textId="77777777"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i/>
          <w:sz w:val="23"/>
          <w:szCs w:val="23"/>
        </w:rPr>
      </w:pPr>
      <w:r>
        <w:rPr>
          <w:rFonts w:ascii="Times New Roman" w:hAnsi="Times New Roman" w:cs="Times New Roman"/>
          <w:sz w:val="23"/>
          <w:szCs w:val="23"/>
        </w:rPr>
        <w:fldChar w:fldCharType="begin">
          <w:ffData>
            <w:name w:val="Check22"/>
            <w:enabled/>
            <w:calcOnExit w:val="0"/>
            <w:checkBox>
              <w:sizeAuto/>
              <w:default w:val="0"/>
            </w:checkBox>
          </w:ffData>
        </w:fldChar>
      </w:r>
      <w:bookmarkStart w:id="16" w:name="Check22"/>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16"/>
      <w:r w:rsid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Developing an appropriate approach as part of a Program for Public Information (PPI).</w:t>
      </w:r>
    </w:p>
    <w:p w14:paraId="72B266DE" w14:textId="77777777" w:rsidR="00B96B82" w:rsidRDefault="00B96B82" w:rsidP="00D116E1">
      <w:pPr>
        <w:tabs>
          <w:tab w:val="left" w:pos="450"/>
        </w:tabs>
        <w:autoSpaceDE w:val="0"/>
        <w:autoSpaceDN w:val="0"/>
        <w:adjustRightInd w:val="0"/>
        <w:spacing w:after="0" w:line="240" w:lineRule="auto"/>
        <w:ind w:left="1440"/>
        <w:rPr>
          <w:rFonts w:ascii="Times New Roman" w:hAnsi="Times New Roman" w:cs="Times New Roman"/>
          <w:sz w:val="23"/>
          <w:szCs w:val="23"/>
        </w:rPr>
      </w:pPr>
    </w:p>
    <w:p w14:paraId="41214D3B" w14:textId="77777777"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i/>
          <w:sz w:val="23"/>
          <w:szCs w:val="23"/>
        </w:rPr>
      </w:pPr>
      <w:r>
        <w:rPr>
          <w:rFonts w:ascii="Times New Roman" w:hAnsi="Times New Roman" w:cs="Times New Roman"/>
          <w:sz w:val="23"/>
          <w:szCs w:val="23"/>
        </w:rPr>
        <w:fldChar w:fldCharType="begin">
          <w:ffData>
            <w:name w:val="Check23"/>
            <w:enabled/>
            <w:calcOnExit w:val="0"/>
            <w:checkBox>
              <w:sizeAuto/>
              <w:default w:val="0"/>
            </w:checkBox>
          </w:ffData>
        </w:fldChar>
      </w:r>
      <w:bookmarkStart w:id="17" w:name="Check23"/>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17"/>
      <w:r w:rsidR="00F962A5" w:rsidRP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If the community has at least three days of advance flood notification, such as coastal areas subject only to tropical storms and hurricanes or communities on large rivers, it may document that it provides repeated watch, warning, and safety information to all residents and businesses, beginning at least 72 hours in advance of the predicated flooding.</w:t>
      </w:r>
    </w:p>
    <w:p w14:paraId="359CB091" w14:textId="77777777" w:rsidR="00240C5A" w:rsidRDefault="00240C5A" w:rsidP="00D116E1">
      <w:pPr>
        <w:tabs>
          <w:tab w:val="left" w:pos="450"/>
        </w:tabs>
        <w:autoSpaceDE w:val="0"/>
        <w:autoSpaceDN w:val="0"/>
        <w:adjustRightInd w:val="0"/>
        <w:spacing w:after="0" w:line="240" w:lineRule="auto"/>
        <w:ind w:left="1440"/>
        <w:rPr>
          <w:rFonts w:ascii="Times New Roman" w:hAnsi="Times New Roman" w:cs="Times New Roman"/>
          <w:i/>
          <w:sz w:val="23"/>
          <w:szCs w:val="23"/>
        </w:rPr>
      </w:pPr>
    </w:p>
    <w:p w14:paraId="572E863D" w14:textId="423A7C18" w:rsidR="00240C5A" w:rsidRPr="00B96B82" w:rsidRDefault="008A0073" w:rsidP="00272CDD">
      <w:pPr>
        <w:pStyle w:val="ListParagraph"/>
        <w:tabs>
          <w:tab w:val="left" w:pos="450"/>
        </w:tabs>
        <w:autoSpaceDE w:val="0"/>
        <w:autoSpaceDN w:val="0"/>
        <w:adjustRightInd w:val="0"/>
        <w:spacing w:after="0" w:line="240" w:lineRule="auto"/>
        <w:ind w:left="1080"/>
        <w:rPr>
          <w:rFonts w:ascii="Times New Roman" w:hAnsi="Times New Roman" w:cs="Times New Roman"/>
          <w:i/>
          <w:sz w:val="23"/>
          <w:szCs w:val="23"/>
        </w:rPr>
      </w:pPr>
      <w:r>
        <w:rPr>
          <w:rFonts w:ascii="Times New Roman" w:hAnsi="Times New Roman" w:cs="Times New Roman"/>
          <w:sz w:val="23"/>
          <w:szCs w:val="23"/>
        </w:rPr>
        <w:fldChar w:fldCharType="begin">
          <w:ffData>
            <w:name w:val="Check24"/>
            <w:enabled/>
            <w:calcOnExit w:val="0"/>
            <w:checkBox>
              <w:sizeAuto/>
              <w:default w:val="0"/>
            </w:checkBox>
          </w:ffData>
        </w:fldChar>
      </w:r>
      <w:bookmarkStart w:id="18" w:name="Check24"/>
      <w:r>
        <w:rPr>
          <w:rFonts w:ascii="Times New Roman" w:hAnsi="Times New Roman" w:cs="Times New Roman"/>
          <w:sz w:val="23"/>
          <w:szCs w:val="23"/>
        </w:rPr>
        <w:instrText xml:space="preserve"> FORMCHECKBOX </w:instrText>
      </w:r>
      <w:r w:rsidR="00000000">
        <w:rPr>
          <w:rFonts w:ascii="Times New Roman" w:hAnsi="Times New Roman" w:cs="Times New Roman"/>
          <w:sz w:val="23"/>
          <w:szCs w:val="23"/>
        </w:rPr>
      </w:r>
      <w:r w:rsidR="00000000">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18"/>
      <w:r w:rsidR="00F962A5" w:rsidRPr="00F962A5">
        <w:rPr>
          <w:rFonts w:ascii="Times New Roman" w:hAnsi="Times New Roman" w:cs="Times New Roman"/>
          <w:sz w:val="23"/>
          <w:szCs w:val="23"/>
        </w:rPr>
        <w:t xml:space="preserve">  </w:t>
      </w:r>
      <w:r w:rsidR="00240C5A" w:rsidRPr="00B96B82">
        <w:rPr>
          <w:rFonts w:ascii="Times New Roman" w:hAnsi="Times New Roman" w:cs="Times New Roman"/>
          <w:sz w:val="23"/>
          <w:szCs w:val="23"/>
        </w:rPr>
        <w:t>A community with more than one source of flooding (</w:t>
      </w:r>
      <w:r w:rsidR="00FC0882" w:rsidRPr="00B96B82">
        <w:rPr>
          <w:rFonts w:ascii="Times New Roman" w:hAnsi="Times New Roman" w:cs="Times New Roman"/>
          <w:sz w:val="23"/>
          <w:szCs w:val="23"/>
        </w:rPr>
        <w:t>e.g.,</w:t>
      </w:r>
      <w:r w:rsidR="00240C5A" w:rsidRPr="00B96B82">
        <w:rPr>
          <w:rFonts w:ascii="Times New Roman" w:hAnsi="Times New Roman" w:cs="Times New Roman"/>
          <w:sz w:val="23"/>
          <w:szCs w:val="23"/>
        </w:rPr>
        <w:t xml:space="preserve"> coastal and riverine) may need to use different types of projects to reach different audiences.</w:t>
      </w:r>
      <w:r w:rsidR="00240C5A" w:rsidRPr="00B96B82">
        <w:rPr>
          <w:rFonts w:ascii="Times New Roman" w:hAnsi="Times New Roman" w:cs="Times New Roman"/>
          <w:i/>
          <w:sz w:val="23"/>
          <w:szCs w:val="23"/>
        </w:rPr>
        <w:t xml:space="preserve"> </w:t>
      </w:r>
    </w:p>
    <w:p w14:paraId="2EE0AAA7" w14:textId="77777777" w:rsidR="00B96B8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p>
    <w:p w14:paraId="7BFF8FFF" w14:textId="77777777" w:rsidR="00B96B82" w:rsidRPr="00F962A5" w:rsidRDefault="008A0073" w:rsidP="00F962A5">
      <w:pPr>
        <w:tabs>
          <w:tab w:val="left" w:pos="450"/>
        </w:tabs>
        <w:autoSpaceDE w:val="0"/>
        <w:autoSpaceDN w:val="0"/>
        <w:adjustRightInd w:val="0"/>
        <w:spacing w:after="0" w:line="240" w:lineRule="auto"/>
        <w:ind w:left="720" w:hanging="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F962A5">
        <w:rPr>
          <w:rFonts w:ascii="Times New Roman" w:hAnsi="Times New Roman" w:cs="TimesNewRomanPSMT"/>
          <w:sz w:val="24"/>
          <w:szCs w:val="24"/>
        </w:rPr>
        <w:tab/>
      </w:r>
      <w:r w:rsidR="00B96B82" w:rsidRPr="00F962A5">
        <w:rPr>
          <w:rFonts w:ascii="TimesNewRomanPSMT" w:hAnsi="TimesNewRomanPSMT" w:cs="TimesNewRomanPSMT"/>
          <w:sz w:val="24"/>
          <w:szCs w:val="24"/>
        </w:rPr>
        <w:t>A copy of the outreach material used to tell people how they will be warned and the safety measures they should take.</w:t>
      </w:r>
    </w:p>
    <w:p w14:paraId="164426D8" w14:textId="77777777" w:rsidR="00F962A5" w:rsidRPr="00E01EC4" w:rsidRDefault="00F962A5" w:rsidP="00F962A5">
      <w:pPr>
        <w:pStyle w:val="ListParagraph"/>
        <w:autoSpaceDE w:val="0"/>
        <w:autoSpaceDN w:val="0"/>
        <w:adjustRightInd w:val="0"/>
        <w:spacing w:after="0" w:line="240" w:lineRule="auto"/>
        <w:ind w:left="810"/>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4F92F406" w14:textId="77777777" w:rsidR="00B96B8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p>
    <w:p w14:paraId="53A875ED" w14:textId="77777777" w:rsidR="001F28D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the outreach material is also credited under Activity 330 (Outreach Projects), a separate submittal is not needed, </w:t>
      </w:r>
      <w:r w:rsidR="007F4B0A">
        <w:rPr>
          <w:rFonts w:ascii="TimesNewRomanPSMT" w:hAnsi="TimesNewRomanPSMT" w:cs="TimesNewRomanPSMT"/>
          <w:sz w:val="24"/>
          <w:szCs w:val="24"/>
        </w:rPr>
        <w:t>if</w:t>
      </w:r>
      <w:r>
        <w:rPr>
          <w:rFonts w:ascii="TimesNewRomanPSMT" w:hAnsi="TimesNewRomanPSMT" w:cs="TimesNewRomanPSMT"/>
          <w:sz w:val="24"/>
          <w:szCs w:val="24"/>
        </w:rPr>
        <w:t xml:space="preserve"> the other document (including a PPI, if used) is annotated to show where the Activity 610 outreach topics are covered.</w:t>
      </w:r>
    </w:p>
    <w:p w14:paraId="00C0E695" w14:textId="77777777" w:rsidR="00B96B82" w:rsidRDefault="00B96B82" w:rsidP="001F28D2">
      <w:pPr>
        <w:pStyle w:val="ListParagraph"/>
        <w:tabs>
          <w:tab w:val="left" w:pos="450"/>
        </w:tabs>
        <w:autoSpaceDE w:val="0"/>
        <w:autoSpaceDN w:val="0"/>
        <w:adjustRightInd w:val="0"/>
        <w:spacing w:after="0" w:line="240" w:lineRule="auto"/>
        <w:rPr>
          <w:rFonts w:ascii="Times New Roman" w:hAnsi="Times New Roman" w:cs="Times New Roman"/>
          <w:sz w:val="23"/>
          <w:szCs w:val="23"/>
        </w:rPr>
      </w:pPr>
    </w:p>
    <w:p w14:paraId="035AA1AC" w14:textId="415A8133" w:rsidR="00C606F8" w:rsidRPr="002B3941" w:rsidRDefault="001F28D2" w:rsidP="002B3941">
      <w:pPr>
        <w:pStyle w:val="ListParagraph"/>
        <w:numPr>
          <w:ilvl w:val="0"/>
          <w:numId w:val="45"/>
        </w:numPr>
        <w:autoSpaceDE w:val="0"/>
        <w:autoSpaceDN w:val="0"/>
        <w:adjustRightInd w:val="0"/>
        <w:spacing w:after="0" w:line="240" w:lineRule="auto"/>
        <w:ind w:left="360"/>
        <w:rPr>
          <w:rFonts w:ascii="TimesNewRomanPSMT" w:hAnsi="TimesNewRomanPSMT" w:cs="TimesNewRomanPSMT"/>
          <w:sz w:val="24"/>
          <w:szCs w:val="24"/>
        </w:rPr>
      </w:pPr>
      <w:r w:rsidRPr="002B3941">
        <w:rPr>
          <w:rFonts w:ascii="Times New Roman" w:hAnsi="Times New Roman" w:cs="Times New Roman"/>
          <w:sz w:val="24"/>
          <w:szCs w:val="24"/>
        </w:rPr>
        <w:t xml:space="preserve">There </w:t>
      </w:r>
      <w:r w:rsidRPr="002B3941">
        <w:rPr>
          <w:rFonts w:ascii="Times New Roman" w:hAnsi="Times New Roman" w:cs="Times New Roman"/>
          <w:sz w:val="24"/>
          <w:szCs w:val="24"/>
          <w:u w:val="single"/>
        </w:rPr>
        <w:t>must</w:t>
      </w:r>
      <w:r w:rsidRPr="002B3941">
        <w:rPr>
          <w:rFonts w:ascii="Times New Roman" w:hAnsi="Times New Roman" w:cs="Times New Roman"/>
          <w:sz w:val="24"/>
          <w:szCs w:val="24"/>
        </w:rPr>
        <w:t xml:space="preserve"> be at least one exercise and evaluation of the flood warning and response plan each year</w:t>
      </w:r>
      <w:r w:rsidR="00B91A32" w:rsidRPr="002B3941">
        <w:rPr>
          <w:rFonts w:ascii="Times New Roman" w:hAnsi="Times New Roman" w:cs="Times New Roman"/>
          <w:sz w:val="24"/>
          <w:szCs w:val="24"/>
        </w:rPr>
        <w:t xml:space="preserve"> that is compliant with the National Incident Management System (NIMS).  This process is described in the Homeland Security Exercise Evaluation Program (HSEEP)</w:t>
      </w:r>
      <w:r w:rsidR="00C606F8" w:rsidRPr="002B3941">
        <w:rPr>
          <w:rFonts w:ascii="TimesNewRomanPSMT" w:hAnsi="TimesNewRomanPSMT" w:cs="TimesNewRomanPSMT"/>
          <w:sz w:val="24"/>
          <w:szCs w:val="24"/>
        </w:rPr>
        <w:t>.</w:t>
      </w:r>
      <w:r w:rsidR="00B91A32" w:rsidRPr="002B3941">
        <w:rPr>
          <w:rFonts w:ascii="TimesNewRomanPSMT" w:hAnsi="TimesNewRomanPSMT" w:cs="TimesNewRomanPSMT"/>
          <w:sz w:val="24"/>
          <w:szCs w:val="24"/>
        </w:rPr>
        <w:t xml:space="preserve">  The exercise can be for a flood, levee failure, dam failure or hurricane.  This criterion can be met if the plan is implemented in response to an actual flood-related event or </w:t>
      </w:r>
      <w:r w:rsidR="005232F6" w:rsidRPr="002B3941">
        <w:rPr>
          <w:rFonts w:ascii="TimesNewRomanPSMT" w:hAnsi="TimesNewRomanPSMT" w:cs="TimesNewRomanPSMT"/>
          <w:sz w:val="24"/>
          <w:szCs w:val="24"/>
        </w:rPr>
        <w:t>threat of a levee or dam failure.  In either case, there must be an evaluation of the performance of the plan and recommendations for any needed changes, as is usually documented in an After-Action Report/Improvement Plan.  This criterion is part of the national emergency preparedness cycle.</w:t>
      </w:r>
    </w:p>
    <w:p w14:paraId="541A505D" w14:textId="77777777" w:rsidR="005232F6" w:rsidRPr="005232F6" w:rsidRDefault="005232F6" w:rsidP="005232F6">
      <w:pPr>
        <w:pStyle w:val="ListParagraph"/>
        <w:autoSpaceDE w:val="0"/>
        <w:autoSpaceDN w:val="0"/>
        <w:adjustRightInd w:val="0"/>
        <w:spacing w:after="0" w:line="240" w:lineRule="auto"/>
        <w:rPr>
          <w:rFonts w:ascii="TimesNewRomanPSMT" w:hAnsi="TimesNewRomanPSMT" w:cs="TimesNewRomanPSMT"/>
          <w:sz w:val="24"/>
          <w:szCs w:val="24"/>
        </w:rPr>
      </w:pPr>
    </w:p>
    <w:p w14:paraId="46F8F829" w14:textId="77777777" w:rsidR="009B63A2" w:rsidRDefault="00F962A5" w:rsidP="009B63A2">
      <w:pPr>
        <w:pStyle w:val="ListParagraph"/>
        <w:autoSpaceDE w:val="0"/>
        <w:autoSpaceDN w:val="0"/>
        <w:adjustRightInd w:val="0"/>
        <w:spacing w:after="0" w:line="240" w:lineRule="auto"/>
        <w:ind w:left="810"/>
        <w:rPr>
          <w:rFonts w:ascii="Times New Roman" w:hAnsi="Times New Roman" w:cs="Times New Roman"/>
          <w:i/>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58551677" w14:textId="77777777" w:rsidR="009B63A2" w:rsidRDefault="009B63A2" w:rsidP="009B63A2">
      <w:pPr>
        <w:pStyle w:val="ListParagraph"/>
        <w:autoSpaceDE w:val="0"/>
        <w:autoSpaceDN w:val="0"/>
        <w:adjustRightInd w:val="0"/>
        <w:spacing w:after="0" w:line="240" w:lineRule="auto"/>
        <w:ind w:left="810"/>
        <w:rPr>
          <w:rFonts w:ascii="Times New Roman" w:hAnsi="Times New Roman" w:cs="Times New Roman"/>
          <w:i/>
          <w:sz w:val="24"/>
          <w:szCs w:val="24"/>
        </w:rPr>
      </w:pPr>
    </w:p>
    <w:p w14:paraId="534BBE74" w14:textId="77777777" w:rsidR="00F966D4" w:rsidRDefault="00890348" w:rsidP="009B63A2">
      <w:pPr>
        <w:pStyle w:val="ListParagraph"/>
        <w:autoSpaceDE w:val="0"/>
        <w:autoSpaceDN w:val="0"/>
        <w:adjustRightInd w:val="0"/>
        <w:spacing w:after="0" w:line="240" w:lineRule="auto"/>
        <w:ind w:left="810"/>
        <w:rPr>
          <w:rFonts w:ascii="Times New Roman" w:hAnsi="Times New Roman" w:cs="Times New Roman"/>
          <w:color w:val="000000"/>
          <w:sz w:val="20"/>
          <w:szCs w:val="20"/>
        </w:rPr>
      </w:pPr>
      <w:r w:rsidRPr="00A06FEE">
        <w:rPr>
          <w:rFonts w:ascii="Times New Roman" w:hAnsi="Times New Roman" w:cs="Times New Roman"/>
          <w:b/>
          <w:color w:val="000000"/>
        </w:rPr>
        <w:t>NOTE:</w:t>
      </w:r>
      <w:r w:rsidR="000354C2">
        <w:rPr>
          <w:rFonts w:ascii="Times New Roman" w:hAnsi="Times New Roman" w:cs="Times New Roman"/>
          <w:b/>
          <w:color w:val="000000"/>
        </w:rPr>
        <w:t xml:space="preserve"> </w:t>
      </w:r>
      <w:r w:rsidRPr="000354C2">
        <w:rPr>
          <w:rFonts w:ascii="Times New Roman" w:hAnsi="Times New Roman" w:cs="Times New Roman"/>
          <w:color w:val="000000"/>
          <w:sz w:val="20"/>
          <w:szCs w:val="20"/>
        </w:rPr>
        <w:t xml:space="preserve">If the community experienced a flood during the </w:t>
      </w:r>
      <w:r w:rsidR="000354C2">
        <w:rPr>
          <w:rFonts w:ascii="Times New Roman" w:hAnsi="Times New Roman" w:cs="Times New Roman"/>
          <w:color w:val="000000"/>
          <w:sz w:val="20"/>
          <w:szCs w:val="20"/>
        </w:rPr>
        <w:t xml:space="preserve">past </w:t>
      </w:r>
      <w:r w:rsidRPr="000354C2">
        <w:rPr>
          <w:rFonts w:ascii="Times New Roman" w:hAnsi="Times New Roman" w:cs="Times New Roman"/>
          <w:color w:val="000000"/>
          <w:sz w:val="20"/>
          <w:szCs w:val="20"/>
        </w:rPr>
        <w:t xml:space="preserve">year, it must submit an evaluation report on </w:t>
      </w:r>
      <w:r w:rsidR="003C447F" w:rsidRPr="000354C2">
        <w:rPr>
          <w:rFonts w:ascii="Times New Roman" w:hAnsi="Times New Roman" w:cs="Times New Roman"/>
          <w:color w:val="000000"/>
          <w:sz w:val="20"/>
          <w:szCs w:val="20"/>
        </w:rPr>
        <w:t>the flood</w:t>
      </w:r>
      <w:r w:rsidRPr="000354C2">
        <w:rPr>
          <w:rFonts w:ascii="Times New Roman" w:hAnsi="Times New Roman" w:cs="Times New Roman"/>
          <w:color w:val="000000"/>
          <w:sz w:val="20"/>
          <w:szCs w:val="20"/>
        </w:rPr>
        <w:t xml:space="preserve"> warning program’s performance.</w:t>
      </w:r>
    </w:p>
    <w:p w14:paraId="1BD63F36" w14:textId="77777777" w:rsidR="009B63A2" w:rsidRDefault="009B63A2" w:rsidP="009B63A2">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14:paraId="10DC5BFF" w14:textId="77777777" w:rsidR="009B63A2" w:rsidRDefault="009B63A2" w:rsidP="009B63A2">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b/>
          <w:bCs/>
          <w:sz w:val="23"/>
          <w:szCs w:val="23"/>
        </w:rPr>
      </w:pPr>
    </w:p>
    <w:p w14:paraId="70C205FF" w14:textId="77777777" w:rsidR="00B676EA" w:rsidRPr="00B676EA" w:rsidRDefault="00B676EA" w:rsidP="00475DC3">
      <w:pPr>
        <w:keepNext/>
        <w:keepLines/>
        <w:tabs>
          <w:tab w:val="left" w:pos="360"/>
          <w:tab w:val="left" w:pos="720"/>
          <w:tab w:val="left" w:pos="1080"/>
          <w:tab w:val="left" w:pos="1440"/>
          <w:tab w:val="center" w:pos="4680"/>
          <w:tab w:val="right" w:pos="9360"/>
        </w:tabs>
        <w:spacing w:after="0" w:line="240" w:lineRule="auto"/>
        <w:outlineLvl w:val="3"/>
        <w:rPr>
          <w:rFonts w:ascii="Times New Roman" w:hAnsi="Times New Roman" w:cs="Times New Roman"/>
          <w:b/>
          <w:bCs/>
          <w:sz w:val="23"/>
          <w:szCs w:val="23"/>
        </w:rPr>
      </w:pPr>
    </w:p>
    <w:p w14:paraId="5E6D08F6" w14:textId="77777777" w:rsidR="006367E1" w:rsidRPr="008869E0" w:rsidRDefault="006367E1" w:rsidP="00ED3262">
      <w:pPr>
        <w:autoSpaceDE w:val="0"/>
        <w:autoSpaceDN w:val="0"/>
        <w:adjustRightInd w:val="0"/>
        <w:spacing w:after="0" w:line="240" w:lineRule="auto"/>
        <w:ind w:left="360" w:hanging="360"/>
        <w:rPr>
          <w:rFonts w:ascii="Times New Roman" w:hAnsi="Times New Roman" w:cs="Times New Roman"/>
          <w:i/>
          <w:sz w:val="24"/>
          <w:szCs w:val="24"/>
        </w:rPr>
      </w:pPr>
    </w:p>
    <w:p w14:paraId="17FDB2FD" w14:textId="77777777" w:rsidR="009B63A2" w:rsidRDefault="009B63A2" w:rsidP="009B63A2">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b/>
          <w:bCs/>
          <w:sz w:val="23"/>
          <w:szCs w:val="23"/>
        </w:rPr>
      </w:pPr>
      <w:r>
        <w:rPr>
          <w:rFonts w:ascii="Times New Roman" w:hAnsi="Times New Roman" w:cs="Times New Roman"/>
          <w:b/>
          <w:bCs/>
          <w:sz w:val="23"/>
          <w:szCs w:val="23"/>
        </w:rPr>
        <w:lastRenderedPageBreak/>
        <w:t>Flood Threat Recognition System (FTR) Credit Criteria and Additional Documentation</w:t>
      </w:r>
    </w:p>
    <w:p w14:paraId="7AC863C8" w14:textId="77777777" w:rsidR="00520082" w:rsidRPr="009B63A2" w:rsidRDefault="009B63A2" w:rsidP="009B63A2">
      <w:pPr>
        <w:autoSpaceDE w:val="0"/>
        <w:autoSpaceDN w:val="0"/>
        <w:adjustRightInd w:val="0"/>
        <w:spacing w:after="0" w:line="240" w:lineRule="auto"/>
        <w:rPr>
          <w:rFonts w:ascii="Times New Roman" w:hAnsi="Times New Roman" w:cs="Times New Roman"/>
          <w:i/>
          <w:sz w:val="24"/>
          <w:szCs w:val="24"/>
        </w:rPr>
      </w:pPr>
      <w:r w:rsidRPr="009B63A2">
        <w:rPr>
          <w:rFonts w:ascii="Times New Roman" w:hAnsi="Times New Roman" w:cs="Times New Roman"/>
          <w:i/>
          <w:sz w:val="24"/>
          <w:szCs w:val="24"/>
        </w:rPr>
        <w:t>The maximum credit for this element is 75 points.</w:t>
      </w:r>
    </w:p>
    <w:p w14:paraId="74A8E19F" w14:textId="77777777" w:rsidR="009B63A2" w:rsidRDefault="009B63A2" w:rsidP="00ED3262">
      <w:pPr>
        <w:autoSpaceDE w:val="0"/>
        <w:autoSpaceDN w:val="0"/>
        <w:adjustRightInd w:val="0"/>
        <w:spacing w:after="0" w:line="240" w:lineRule="auto"/>
        <w:ind w:left="360" w:hanging="360"/>
        <w:rPr>
          <w:rFonts w:ascii="Times New Roman" w:hAnsi="Times New Roman" w:cs="Times New Roman"/>
          <w:sz w:val="24"/>
          <w:szCs w:val="24"/>
        </w:rPr>
      </w:pPr>
    </w:p>
    <w:p w14:paraId="0DE4753E" w14:textId="77777777" w:rsidR="00B676EA"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(1) The activity credit criteria must be met.</w:t>
      </w:r>
    </w:p>
    <w:p w14:paraId="10729555" w14:textId="77777777" w:rsidR="00E33EBE" w:rsidRPr="00ED3262" w:rsidRDefault="00E33EBE" w:rsidP="00ED3262">
      <w:pPr>
        <w:autoSpaceDE w:val="0"/>
        <w:autoSpaceDN w:val="0"/>
        <w:adjustRightInd w:val="0"/>
        <w:spacing w:after="0" w:line="240" w:lineRule="auto"/>
        <w:ind w:left="360" w:hanging="360"/>
        <w:rPr>
          <w:rFonts w:ascii="Times New Roman" w:hAnsi="Times New Roman" w:cs="Times New Roman"/>
          <w:sz w:val="24"/>
          <w:szCs w:val="24"/>
        </w:rPr>
      </w:pPr>
    </w:p>
    <w:p w14:paraId="16D78E23" w14:textId="77777777"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(2) The community must have a </w:t>
      </w:r>
      <w:r w:rsidR="00270705">
        <w:rPr>
          <w:rFonts w:ascii="Times New Roman" w:hAnsi="Times New Roman" w:cs="Times New Roman"/>
          <w:sz w:val="24"/>
          <w:szCs w:val="24"/>
        </w:rPr>
        <w:t>manual system, or an automated flood alarm system or an automated flood warning system</w:t>
      </w:r>
      <w:r w:rsidRPr="00ED3262">
        <w:rPr>
          <w:rFonts w:ascii="Times New Roman" w:hAnsi="Times New Roman" w:cs="Times New Roman"/>
          <w:sz w:val="24"/>
          <w:szCs w:val="24"/>
        </w:rPr>
        <w:t xml:space="preserve"> that provides early notice of a flood for at least one location within the community. The system must be able to receive or provide flood warnings 24</w:t>
      </w:r>
      <w:r w:rsidR="000354C2">
        <w:rPr>
          <w:rFonts w:ascii="Times New Roman" w:hAnsi="Times New Roman" w:cs="Times New Roman"/>
          <w:sz w:val="24"/>
          <w:szCs w:val="24"/>
        </w:rPr>
        <w:t>-</w:t>
      </w:r>
      <w:r w:rsidRPr="00ED3262">
        <w:rPr>
          <w:rFonts w:ascii="Times New Roman" w:hAnsi="Times New Roman" w:cs="Times New Roman"/>
          <w:sz w:val="24"/>
          <w:szCs w:val="24"/>
        </w:rPr>
        <w:t xml:space="preserve">hours a day, </w:t>
      </w:r>
      <w:r w:rsidR="000354C2">
        <w:rPr>
          <w:rFonts w:ascii="Times New Roman" w:hAnsi="Times New Roman" w:cs="Times New Roman"/>
          <w:sz w:val="24"/>
          <w:szCs w:val="24"/>
        </w:rPr>
        <w:t>seven</w:t>
      </w:r>
      <w:r w:rsidRPr="00ED3262">
        <w:rPr>
          <w:rFonts w:ascii="Times New Roman" w:hAnsi="Times New Roman" w:cs="Times New Roman"/>
          <w:sz w:val="24"/>
          <w:szCs w:val="24"/>
        </w:rPr>
        <w:t xml:space="preserve"> days a week. A community may have different levels of service for different sources of flooding and in different locations in the community. </w:t>
      </w:r>
    </w:p>
    <w:p w14:paraId="6674874A" w14:textId="77777777" w:rsidR="00C606F8" w:rsidRDefault="00C606F8" w:rsidP="00C606F8">
      <w:pPr>
        <w:autoSpaceDE w:val="0"/>
        <w:autoSpaceDN w:val="0"/>
        <w:adjustRightInd w:val="0"/>
        <w:spacing w:after="0" w:line="240" w:lineRule="auto"/>
        <w:rPr>
          <w:rFonts w:ascii="TimesNewRomanPSMT" w:hAnsi="TimesNewRomanPSMT" w:cs="TimesNewRomanPSMT"/>
          <w:sz w:val="24"/>
          <w:szCs w:val="24"/>
        </w:rPr>
      </w:pPr>
    </w:p>
    <w:p w14:paraId="1F771307" w14:textId="77777777" w:rsidR="00D116E1" w:rsidRPr="00DD1499" w:rsidRDefault="00D116E1" w:rsidP="00DD1499">
      <w:pPr>
        <w:pStyle w:val="ListParagraph"/>
        <w:numPr>
          <w:ilvl w:val="0"/>
          <w:numId w:val="35"/>
        </w:numPr>
        <w:autoSpaceDE w:val="0"/>
        <w:autoSpaceDN w:val="0"/>
        <w:adjustRightInd w:val="0"/>
        <w:spacing w:after="0" w:line="240" w:lineRule="auto"/>
        <w:rPr>
          <w:rFonts w:ascii="TimesNewRomanPSMT" w:hAnsi="TimesNewRomanPSMT" w:cs="TimesNewRomanPSMT"/>
          <w:sz w:val="24"/>
          <w:szCs w:val="24"/>
        </w:rPr>
      </w:pPr>
      <w:r w:rsidRPr="00DD1499">
        <w:rPr>
          <w:rFonts w:ascii="TimesNewRomanPSMT" w:hAnsi="TimesNewRomanPSMT" w:cs="TimesNewRomanPSMT"/>
          <w:sz w:val="24"/>
          <w:szCs w:val="24"/>
        </w:rPr>
        <w:t>Provide a</w:t>
      </w:r>
      <w:r w:rsidR="00C606F8" w:rsidRPr="00DD1499">
        <w:rPr>
          <w:rFonts w:ascii="TimesNewRomanPSMT" w:hAnsi="TimesNewRomanPSMT" w:cs="TimesNewRomanPSMT"/>
          <w:sz w:val="24"/>
          <w:szCs w:val="24"/>
        </w:rPr>
        <w:t xml:space="preserve"> description of </w:t>
      </w:r>
      <w:r w:rsidR="007F5C28">
        <w:rPr>
          <w:rFonts w:ascii="TimesNewRomanPSMT" w:hAnsi="TimesNewRomanPSMT" w:cs="TimesNewRomanPSMT"/>
          <w:sz w:val="24"/>
          <w:szCs w:val="24"/>
        </w:rPr>
        <w:t>your community’s</w:t>
      </w:r>
      <w:r w:rsidR="00C606F8" w:rsidRPr="00DD1499">
        <w:rPr>
          <w:rFonts w:ascii="TimesNewRomanPSMT" w:hAnsi="TimesNewRomanPSMT" w:cs="TimesNewRomanPSMT"/>
          <w:sz w:val="24"/>
          <w:szCs w:val="24"/>
        </w:rPr>
        <w:t xml:space="preserve"> flood threat recognition system</w:t>
      </w:r>
      <w:r w:rsidR="00590410">
        <w:rPr>
          <w:rFonts w:ascii="TimesNewRomanPSMT" w:hAnsi="TimesNewRomanPSMT" w:cs="TimesNewRomanPSMT"/>
          <w:sz w:val="24"/>
          <w:szCs w:val="24"/>
        </w:rPr>
        <w:t xml:space="preserve"> (</w:t>
      </w:r>
      <w:r w:rsidR="007F4B0A">
        <w:rPr>
          <w:rFonts w:ascii="TimesNewRomanPSMT" w:hAnsi="TimesNewRomanPSMT" w:cs="TimesNewRomanPSMT"/>
          <w:sz w:val="24"/>
          <w:szCs w:val="24"/>
        </w:rPr>
        <w:t xml:space="preserve">please </w:t>
      </w:r>
      <w:r w:rsidR="00590410">
        <w:rPr>
          <w:rFonts w:ascii="TimesNewRomanPSMT" w:hAnsi="TimesNewRomanPSMT" w:cs="TimesNewRomanPSMT"/>
          <w:sz w:val="24"/>
          <w:szCs w:val="24"/>
        </w:rPr>
        <w:t xml:space="preserve">check </w:t>
      </w:r>
      <w:r w:rsidR="007F4B0A">
        <w:rPr>
          <w:rFonts w:ascii="TimesNewRomanPSMT" w:hAnsi="TimesNewRomanPSMT" w:cs="TimesNewRomanPSMT"/>
          <w:sz w:val="24"/>
          <w:szCs w:val="24"/>
        </w:rPr>
        <w:t xml:space="preserve">the </w:t>
      </w:r>
      <w:r w:rsidR="00590410">
        <w:rPr>
          <w:rFonts w:ascii="TimesNewRomanPSMT" w:hAnsi="TimesNewRomanPSMT" w:cs="TimesNewRomanPSMT"/>
          <w:sz w:val="24"/>
          <w:szCs w:val="24"/>
        </w:rPr>
        <w:t>system used)</w:t>
      </w:r>
      <w:r w:rsidR="00C606F8" w:rsidRPr="00DD1499">
        <w:rPr>
          <w:rFonts w:ascii="TimesNewRomanPSMT" w:hAnsi="TimesNewRomanPSMT" w:cs="TimesNewRomanPSMT"/>
          <w:sz w:val="24"/>
          <w:szCs w:val="24"/>
        </w:rPr>
        <w:t xml:space="preserve">. </w:t>
      </w:r>
      <w:r w:rsidR="00DD1499" w:rsidRPr="00DD1499">
        <w:rPr>
          <w:rFonts w:ascii="TimesNewRomanPSMT" w:hAnsi="TimesNewRomanPSMT" w:cs="TimesNewRomanPSMT"/>
          <w:sz w:val="24"/>
          <w:szCs w:val="24"/>
        </w:rPr>
        <w:t xml:space="preserve">  Is the system</w:t>
      </w:r>
      <w:r w:rsidR="007F4B0A">
        <w:rPr>
          <w:rFonts w:ascii="TimesNewRomanPSMT" w:hAnsi="TimesNewRomanPSMT" w:cs="TimesNewRomanPSMT"/>
          <w:sz w:val="24"/>
          <w:szCs w:val="24"/>
        </w:rPr>
        <w:t>:</w:t>
      </w:r>
    </w:p>
    <w:p w14:paraId="3621B1A9" w14:textId="77777777" w:rsidR="00DD1499" w:rsidRDefault="00DD1499" w:rsidP="00DD1499">
      <w:pPr>
        <w:pStyle w:val="ListParagraph"/>
        <w:autoSpaceDE w:val="0"/>
        <w:autoSpaceDN w:val="0"/>
        <w:adjustRightInd w:val="0"/>
        <w:spacing w:after="0" w:line="240" w:lineRule="auto"/>
        <w:ind w:left="810"/>
        <w:rPr>
          <w:rFonts w:ascii="TimesNewRomanPSMT" w:hAnsi="TimesNewRomanPSMT" w:cs="TimesNewRomanPSMT"/>
          <w:sz w:val="24"/>
          <w:szCs w:val="24"/>
        </w:rPr>
      </w:pPr>
    </w:p>
    <w:p w14:paraId="45A96A20" w14:textId="77777777" w:rsidR="00DD1499" w:rsidRDefault="008A0073" w:rsidP="00020618">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sz w:val="24"/>
          <w:szCs w:val="24"/>
        </w:rPr>
        <w:fldChar w:fldCharType="begin">
          <w:ffData>
            <w:name w:val="Check28"/>
            <w:enabled/>
            <w:calcOnExit w:val="0"/>
            <w:checkBox>
              <w:sizeAuto/>
              <w:default w:val="0"/>
            </w:checkBox>
          </w:ffData>
        </w:fldChar>
      </w:r>
      <w:bookmarkStart w:id="19" w:name="Check28"/>
      <w:r>
        <w:rPr>
          <w:rFonts w:ascii="TimesNewRomanPSMT" w:hAnsi="TimesNewRomanPSMT" w:cs="TimesNewRomanPSMT"/>
          <w:b/>
          <w:sz w:val="24"/>
          <w:szCs w:val="24"/>
        </w:rPr>
        <w:instrText xml:space="preserve"> FORMCHECKBOX </w:instrText>
      </w:r>
      <w:r w:rsidR="00000000">
        <w:rPr>
          <w:rFonts w:ascii="TimesNewRomanPSMT" w:hAnsi="TimesNewRomanPSMT" w:cs="TimesNewRomanPSMT"/>
          <w:b/>
          <w:sz w:val="24"/>
          <w:szCs w:val="24"/>
        </w:rPr>
      </w:r>
      <w:r w:rsidR="00000000">
        <w:rPr>
          <w:rFonts w:ascii="TimesNewRomanPSMT" w:hAnsi="TimesNewRomanPSMT" w:cs="TimesNewRomanPSMT"/>
          <w:b/>
          <w:sz w:val="24"/>
          <w:szCs w:val="24"/>
        </w:rPr>
        <w:fldChar w:fldCharType="separate"/>
      </w:r>
      <w:r>
        <w:rPr>
          <w:rFonts w:ascii="TimesNewRomanPSMT" w:hAnsi="TimesNewRomanPSMT" w:cs="TimesNewRomanPSMT"/>
          <w:b/>
          <w:sz w:val="24"/>
          <w:szCs w:val="24"/>
        </w:rPr>
        <w:fldChar w:fldCharType="end"/>
      </w:r>
      <w:bookmarkEnd w:id="19"/>
      <w:r w:rsidR="006367E1">
        <w:rPr>
          <w:rFonts w:ascii="TimesNewRomanPSMT" w:hAnsi="TimesNewRomanPSMT" w:cs="TimesNewRomanPSMT"/>
          <w:b/>
          <w:sz w:val="24"/>
          <w:szCs w:val="24"/>
        </w:rPr>
        <w:t xml:space="preserve"> </w:t>
      </w:r>
      <w:r w:rsidR="00DD1499">
        <w:rPr>
          <w:rFonts w:ascii="TimesNewRomanPSMT" w:hAnsi="TimesNewRomanPSMT" w:cs="TimesNewRomanPSMT"/>
          <w:b/>
          <w:sz w:val="24"/>
          <w:szCs w:val="24"/>
        </w:rPr>
        <w:t xml:space="preserve">A manual system </w:t>
      </w:r>
      <w:r w:rsidR="003D487E" w:rsidRPr="003D487E">
        <w:rPr>
          <w:rFonts w:ascii="TimesNewRomanPSMT" w:hAnsi="TimesNewRomanPSMT" w:cs="TimesNewRomanPSMT"/>
          <w:sz w:val="24"/>
          <w:szCs w:val="24"/>
        </w:rPr>
        <w:t xml:space="preserve">(Level </w:t>
      </w:r>
      <w:r w:rsidR="002630CA">
        <w:rPr>
          <w:rFonts w:ascii="TimesNewRomanPSMT" w:hAnsi="TimesNewRomanPSMT" w:cs="TimesNewRomanPSMT"/>
          <w:sz w:val="24"/>
          <w:szCs w:val="24"/>
        </w:rPr>
        <w:t>1</w:t>
      </w:r>
      <w:r w:rsidR="003D487E" w:rsidRPr="003D487E">
        <w:rPr>
          <w:rFonts w:ascii="TimesNewRomanPSMT" w:hAnsi="TimesNewRomanPSMT" w:cs="TimesNewRomanPSMT"/>
          <w:sz w:val="24"/>
          <w:szCs w:val="24"/>
        </w:rPr>
        <w:t>)</w:t>
      </w:r>
      <w:r w:rsidR="003D487E">
        <w:rPr>
          <w:rFonts w:ascii="TimesNewRomanPSMT" w:hAnsi="TimesNewRomanPSMT" w:cs="TimesNewRomanPSMT"/>
          <w:b/>
          <w:sz w:val="24"/>
          <w:szCs w:val="24"/>
        </w:rPr>
        <w:t xml:space="preserve"> </w:t>
      </w:r>
      <w:r w:rsidR="00DD1499">
        <w:rPr>
          <w:rFonts w:ascii="TimesNewRomanPSMT" w:hAnsi="TimesNewRomanPSMT" w:cs="TimesNewRomanPSMT"/>
          <w:sz w:val="24"/>
          <w:szCs w:val="24"/>
        </w:rPr>
        <w:t>which relies on a person to interpret the data received from river and/or tide gages, often using paper tables and graphs.  In many cases, the gage data are collected and reported manually, usually by volunteers, or</w:t>
      </w:r>
    </w:p>
    <w:p w14:paraId="0F591D47" w14:textId="77777777" w:rsidR="00DD1499" w:rsidRDefault="00DD1499" w:rsidP="00DD1499">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p>
    <w:p w14:paraId="68C4E37D" w14:textId="77777777" w:rsidR="00DD1499" w:rsidRDefault="008A0073" w:rsidP="00020618">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fldChar w:fldCharType="begin">
          <w:ffData>
            <w:name w:val="Check29"/>
            <w:enabled/>
            <w:calcOnExit w:val="0"/>
            <w:checkBox>
              <w:sizeAuto/>
              <w:default w:val="0"/>
            </w:checkBox>
          </w:ffData>
        </w:fldChar>
      </w:r>
      <w:bookmarkStart w:id="20" w:name="Check29"/>
      <w:r>
        <w:rPr>
          <w:rFonts w:ascii="TimesNewRomanPSMT" w:hAnsi="TimesNewRomanPSMT" w:cs="TimesNewRomanPSMT"/>
          <w:sz w:val="24"/>
          <w:szCs w:val="24"/>
        </w:rPr>
        <w:instrText xml:space="preserve"> FORMCHECKBOX </w:instrText>
      </w:r>
      <w:r w:rsidR="00000000">
        <w:rPr>
          <w:rFonts w:ascii="TimesNewRomanPSMT" w:hAnsi="TimesNewRomanPSMT" w:cs="TimesNewRomanPSMT"/>
          <w:sz w:val="24"/>
          <w:szCs w:val="24"/>
        </w:rPr>
      </w:r>
      <w:r w:rsidR="00000000">
        <w:rPr>
          <w:rFonts w:ascii="TimesNewRomanPSMT" w:hAnsi="TimesNewRomanPSMT" w:cs="TimesNewRomanPSMT"/>
          <w:sz w:val="24"/>
          <w:szCs w:val="24"/>
        </w:rPr>
        <w:fldChar w:fldCharType="separate"/>
      </w:r>
      <w:r>
        <w:rPr>
          <w:rFonts w:ascii="TimesNewRomanPSMT" w:hAnsi="TimesNewRomanPSMT" w:cs="TimesNewRomanPSMT"/>
          <w:sz w:val="24"/>
          <w:szCs w:val="24"/>
        </w:rPr>
        <w:fldChar w:fldCharType="end"/>
      </w:r>
      <w:bookmarkEnd w:id="20"/>
      <w:r w:rsidR="006367E1">
        <w:rPr>
          <w:rFonts w:ascii="TimesNewRomanPSMT" w:hAnsi="TimesNewRomanPSMT" w:cs="TimesNewRomanPSMT"/>
          <w:sz w:val="24"/>
          <w:szCs w:val="24"/>
        </w:rPr>
        <w:t xml:space="preserve"> </w:t>
      </w:r>
      <w:r w:rsidR="00DD1499" w:rsidRPr="00DD1499">
        <w:rPr>
          <w:rFonts w:ascii="TimesNewRomanPSMT" w:hAnsi="TimesNewRomanPSMT" w:cs="TimesNewRomanPSMT"/>
          <w:b/>
          <w:sz w:val="24"/>
          <w:szCs w:val="24"/>
        </w:rPr>
        <w:t>An automated flood alarm system</w:t>
      </w:r>
      <w:r w:rsidR="00DD1499">
        <w:rPr>
          <w:rFonts w:ascii="TimesNewRomanPSMT" w:hAnsi="TimesNewRomanPSMT" w:cs="TimesNewRomanPSMT"/>
          <w:sz w:val="24"/>
          <w:szCs w:val="24"/>
        </w:rPr>
        <w:t xml:space="preserve"> </w:t>
      </w:r>
      <w:r w:rsidR="003D487E">
        <w:rPr>
          <w:rFonts w:ascii="TimesNewRomanPSMT" w:hAnsi="TimesNewRomanPSMT" w:cs="TimesNewRomanPSMT"/>
          <w:sz w:val="24"/>
          <w:szCs w:val="24"/>
        </w:rPr>
        <w:t xml:space="preserve">(Level </w:t>
      </w:r>
      <w:r w:rsidR="002630CA">
        <w:rPr>
          <w:rFonts w:ascii="TimesNewRomanPSMT" w:hAnsi="TimesNewRomanPSMT" w:cs="TimesNewRomanPSMT"/>
          <w:sz w:val="24"/>
          <w:szCs w:val="24"/>
        </w:rPr>
        <w:t>2</w:t>
      </w:r>
      <w:r w:rsidR="003D487E">
        <w:rPr>
          <w:rFonts w:ascii="TimesNewRomanPSMT" w:hAnsi="TimesNewRomanPSMT" w:cs="TimesNewRomanPSMT"/>
          <w:sz w:val="24"/>
          <w:szCs w:val="24"/>
        </w:rPr>
        <w:t xml:space="preserve">) </w:t>
      </w:r>
      <w:r w:rsidR="00DD1499">
        <w:rPr>
          <w:rFonts w:ascii="TimesNewRomanPSMT" w:hAnsi="TimesNewRomanPSMT" w:cs="TimesNewRomanPSMT"/>
          <w:sz w:val="24"/>
          <w:szCs w:val="24"/>
        </w:rPr>
        <w:t>which issues a signal when a flood threatens.  When water reaches a certain height on a river or tide gage, an alarm is sent to the monitoring location.  Unlike automated flood warning systems, this system does not predict flood heights or provide any other data than the current water level, or</w:t>
      </w:r>
    </w:p>
    <w:p w14:paraId="6458232D" w14:textId="77777777" w:rsidR="00DD1499" w:rsidRPr="00DD1499" w:rsidRDefault="00DD1499" w:rsidP="00DD1499">
      <w:pPr>
        <w:pStyle w:val="ListParagraph"/>
        <w:rPr>
          <w:rFonts w:ascii="TimesNewRomanPSMT" w:hAnsi="TimesNewRomanPSMT" w:cs="TimesNewRomanPSMT"/>
          <w:sz w:val="24"/>
          <w:szCs w:val="24"/>
        </w:rPr>
      </w:pPr>
    </w:p>
    <w:p w14:paraId="244A5D5A" w14:textId="77777777" w:rsidR="00DD1499" w:rsidRPr="00DD1499" w:rsidRDefault="008A0073" w:rsidP="00C53649">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sz w:val="24"/>
          <w:szCs w:val="24"/>
        </w:rPr>
        <w:fldChar w:fldCharType="begin">
          <w:ffData>
            <w:name w:val="Check30"/>
            <w:enabled/>
            <w:calcOnExit w:val="0"/>
            <w:checkBox>
              <w:sizeAuto/>
              <w:default w:val="0"/>
            </w:checkBox>
          </w:ffData>
        </w:fldChar>
      </w:r>
      <w:bookmarkStart w:id="21" w:name="Check30"/>
      <w:r>
        <w:rPr>
          <w:rFonts w:ascii="TimesNewRomanPSMT" w:hAnsi="TimesNewRomanPSMT" w:cs="TimesNewRomanPSMT"/>
          <w:b/>
          <w:sz w:val="24"/>
          <w:szCs w:val="24"/>
        </w:rPr>
        <w:instrText xml:space="preserve"> FORMCHECKBOX </w:instrText>
      </w:r>
      <w:r w:rsidR="00000000">
        <w:rPr>
          <w:rFonts w:ascii="TimesNewRomanPSMT" w:hAnsi="TimesNewRomanPSMT" w:cs="TimesNewRomanPSMT"/>
          <w:b/>
          <w:sz w:val="24"/>
          <w:szCs w:val="24"/>
        </w:rPr>
      </w:r>
      <w:r w:rsidR="00000000">
        <w:rPr>
          <w:rFonts w:ascii="TimesNewRomanPSMT" w:hAnsi="TimesNewRomanPSMT" w:cs="TimesNewRomanPSMT"/>
          <w:b/>
          <w:sz w:val="24"/>
          <w:szCs w:val="24"/>
        </w:rPr>
        <w:fldChar w:fldCharType="separate"/>
      </w:r>
      <w:r>
        <w:rPr>
          <w:rFonts w:ascii="TimesNewRomanPSMT" w:hAnsi="TimesNewRomanPSMT" w:cs="TimesNewRomanPSMT"/>
          <w:b/>
          <w:sz w:val="24"/>
          <w:szCs w:val="24"/>
        </w:rPr>
        <w:fldChar w:fldCharType="end"/>
      </w:r>
      <w:bookmarkEnd w:id="21"/>
      <w:r w:rsidR="006367E1">
        <w:rPr>
          <w:rFonts w:ascii="TimesNewRomanPSMT" w:hAnsi="TimesNewRomanPSMT" w:cs="TimesNewRomanPSMT"/>
          <w:b/>
          <w:sz w:val="24"/>
          <w:szCs w:val="24"/>
        </w:rPr>
        <w:t xml:space="preserve"> </w:t>
      </w:r>
      <w:r w:rsidR="00DD1499" w:rsidRPr="00DD1499">
        <w:rPr>
          <w:rFonts w:ascii="TimesNewRomanPSMT" w:hAnsi="TimesNewRomanPSMT" w:cs="TimesNewRomanPSMT"/>
          <w:b/>
          <w:sz w:val="24"/>
          <w:szCs w:val="24"/>
        </w:rPr>
        <w:t>An automated flood warning system</w:t>
      </w:r>
      <w:r w:rsidR="00DD1499" w:rsidRPr="00DD1499">
        <w:rPr>
          <w:rFonts w:ascii="TimesNewRomanPSMT" w:hAnsi="TimesNewRomanPSMT" w:cs="TimesNewRomanPSMT"/>
          <w:sz w:val="24"/>
          <w:szCs w:val="24"/>
        </w:rPr>
        <w:t xml:space="preserve"> </w:t>
      </w:r>
      <w:r w:rsidR="003D487E">
        <w:rPr>
          <w:rFonts w:ascii="TimesNewRomanPSMT" w:hAnsi="TimesNewRomanPSMT" w:cs="TimesNewRomanPSMT"/>
          <w:sz w:val="24"/>
          <w:szCs w:val="24"/>
        </w:rPr>
        <w:t>(Level</w:t>
      </w:r>
      <w:r w:rsidR="002630CA">
        <w:rPr>
          <w:rFonts w:ascii="TimesNewRomanPSMT" w:hAnsi="TimesNewRomanPSMT" w:cs="TimesNewRomanPSMT"/>
          <w:sz w:val="24"/>
          <w:szCs w:val="24"/>
        </w:rPr>
        <w:t xml:space="preserve"> 3</w:t>
      </w:r>
      <w:r w:rsidR="003D487E">
        <w:rPr>
          <w:rFonts w:ascii="TimesNewRomanPSMT" w:hAnsi="TimesNewRomanPSMT" w:cs="TimesNewRomanPSMT"/>
          <w:sz w:val="24"/>
          <w:szCs w:val="24"/>
        </w:rPr>
        <w:t xml:space="preserve">) </w:t>
      </w:r>
      <w:r w:rsidR="00DD1499" w:rsidRPr="00DD1499">
        <w:rPr>
          <w:rFonts w:ascii="TimesNewRomanPSMT" w:hAnsi="TimesNewRomanPSMT" w:cs="TimesNewRomanPSMT"/>
          <w:sz w:val="24"/>
          <w:szCs w:val="24"/>
        </w:rPr>
        <w:t xml:space="preserve">which provides information such as the timing and potential crest of an oncoming flood.  </w:t>
      </w:r>
      <w:r w:rsidR="007F4B0A" w:rsidRPr="00DD1499">
        <w:rPr>
          <w:rFonts w:ascii="TimesNewRomanPSMT" w:hAnsi="TimesNewRomanPSMT" w:cs="TimesNewRomanPSMT"/>
          <w:sz w:val="24"/>
          <w:szCs w:val="24"/>
        </w:rPr>
        <w:t>Typically,</w:t>
      </w:r>
      <w:r w:rsidR="00DD1499" w:rsidRPr="00DD1499">
        <w:rPr>
          <w:rFonts w:ascii="TimesNewRomanPSMT" w:hAnsi="TimesNewRomanPSMT" w:cs="TimesNewRomanPSMT"/>
          <w:sz w:val="24"/>
          <w:szCs w:val="24"/>
        </w:rPr>
        <w:t xml:space="preserve"> these systems are operated by the NWS or USGS in riverine situations.  In coastal areas, SLOSH models are used.</w:t>
      </w:r>
    </w:p>
    <w:p w14:paraId="53EBFDAA" w14:textId="77777777" w:rsidR="00D116E1" w:rsidRDefault="00D116E1" w:rsidP="00ED3262">
      <w:pPr>
        <w:autoSpaceDE w:val="0"/>
        <w:autoSpaceDN w:val="0"/>
        <w:adjustRightInd w:val="0"/>
        <w:spacing w:after="0" w:line="240" w:lineRule="auto"/>
        <w:ind w:left="810" w:hanging="360"/>
        <w:rPr>
          <w:rFonts w:ascii="TimesNewRomanPSMT" w:hAnsi="TimesNewRomanPSMT" w:cs="TimesNewRomanPSMT"/>
          <w:sz w:val="24"/>
          <w:szCs w:val="24"/>
        </w:rPr>
      </w:pPr>
    </w:p>
    <w:p w14:paraId="1F6F56E6" w14:textId="77777777" w:rsidR="00D116E1" w:rsidRPr="00C53649" w:rsidRDefault="008A0073" w:rsidP="00C53649">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fldChar w:fldCharType="begin">
          <w:ffData>
            <w:name w:val="Check31"/>
            <w:enabled/>
            <w:calcOnExit w:val="0"/>
            <w:checkBox>
              <w:sizeAuto/>
              <w:default w:val="0"/>
            </w:checkBox>
          </w:ffData>
        </w:fldChar>
      </w:r>
      <w:bookmarkStart w:id="22" w:name="Check31"/>
      <w:r>
        <w:rPr>
          <w:rFonts w:ascii="TimesNewRomanPSMT" w:hAnsi="TimesNewRomanPSMT" w:cs="TimesNewRomanPSMT"/>
          <w:sz w:val="24"/>
          <w:szCs w:val="24"/>
        </w:rPr>
        <w:instrText xml:space="preserve"> FORMCHECKBOX </w:instrText>
      </w:r>
      <w:r w:rsidR="00000000">
        <w:rPr>
          <w:rFonts w:ascii="TimesNewRomanPSMT" w:hAnsi="TimesNewRomanPSMT" w:cs="TimesNewRomanPSMT"/>
          <w:sz w:val="24"/>
          <w:szCs w:val="24"/>
        </w:rPr>
      </w:r>
      <w:r w:rsidR="00000000">
        <w:rPr>
          <w:rFonts w:ascii="TimesNewRomanPSMT" w:hAnsi="TimesNewRomanPSMT" w:cs="TimesNewRomanPSMT"/>
          <w:sz w:val="24"/>
          <w:szCs w:val="24"/>
        </w:rPr>
        <w:fldChar w:fldCharType="separate"/>
      </w:r>
      <w:r>
        <w:rPr>
          <w:rFonts w:ascii="TimesNewRomanPSMT" w:hAnsi="TimesNewRomanPSMT" w:cs="TimesNewRomanPSMT"/>
          <w:sz w:val="24"/>
          <w:szCs w:val="24"/>
        </w:rPr>
        <w:fldChar w:fldCharType="end"/>
      </w:r>
      <w:bookmarkEnd w:id="22"/>
      <w:r w:rsidR="00C53649">
        <w:rPr>
          <w:rFonts w:ascii="TimesNewRomanPSMT" w:hAnsi="TimesNewRomanPSMT" w:cs="TimesNewRomanPSMT"/>
          <w:sz w:val="24"/>
          <w:szCs w:val="24"/>
        </w:rPr>
        <w:t xml:space="preserve"> </w:t>
      </w:r>
      <w:r w:rsidR="00C606F8" w:rsidRPr="00DD1499">
        <w:rPr>
          <w:rFonts w:ascii="TimesNewRomanPSMT" w:hAnsi="TimesNewRomanPSMT" w:cs="TimesNewRomanPSMT"/>
          <w:sz w:val="24"/>
          <w:szCs w:val="24"/>
        </w:rPr>
        <w:t>The description must identify</w:t>
      </w:r>
      <w:r w:rsidR="00C606F8">
        <w:rPr>
          <w:rFonts w:ascii="TimesNewRomanPSMT" w:hAnsi="TimesNewRomanPSMT" w:cs="TimesNewRomanPSMT"/>
          <w:sz w:val="24"/>
          <w:szCs w:val="24"/>
        </w:rPr>
        <w:t xml:space="preserve"> the rivers, streams, and coastal floodplains where flood </w:t>
      </w:r>
      <w:r w:rsidR="00C606F8" w:rsidRPr="00C53649">
        <w:rPr>
          <w:rFonts w:ascii="TimesNewRomanPSMT" w:hAnsi="TimesNewRomanPSMT" w:cs="TimesNewRomanPSMT"/>
          <w:sz w:val="24"/>
          <w:szCs w:val="24"/>
        </w:rPr>
        <w:t>stage forecasts</w:t>
      </w:r>
      <w:r w:rsidR="00D116E1" w:rsidRPr="00C53649">
        <w:rPr>
          <w:rFonts w:ascii="TimesNewRomanPSMT" w:hAnsi="TimesNewRomanPSMT" w:cs="TimesNewRomanPSMT"/>
          <w:sz w:val="24"/>
          <w:szCs w:val="24"/>
        </w:rPr>
        <w:t xml:space="preserve"> </w:t>
      </w:r>
      <w:r w:rsidR="00C606F8" w:rsidRPr="00C53649">
        <w:rPr>
          <w:rFonts w:ascii="TimesNewRomanPSMT" w:hAnsi="TimesNewRomanPSMT" w:cs="TimesNewRomanPSMT"/>
          <w:sz w:val="24"/>
          <w:szCs w:val="24"/>
        </w:rPr>
        <w:t xml:space="preserve">are prepared and each forecast point. </w:t>
      </w:r>
    </w:p>
    <w:p w14:paraId="0D657DDD" w14:textId="77777777" w:rsidR="00D116E1" w:rsidRDefault="00D116E1" w:rsidP="00ED3262">
      <w:pPr>
        <w:autoSpaceDE w:val="0"/>
        <w:autoSpaceDN w:val="0"/>
        <w:adjustRightInd w:val="0"/>
        <w:spacing w:after="0" w:line="240" w:lineRule="auto"/>
        <w:ind w:left="810" w:hanging="360"/>
        <w:rPr>
          <w:rFonts w:ascii="TimesNewRomanPSMT" w:hAnsi="TimesNewRomanPSMT" w:cs="TimesNewRomanPSMT"/>
          <w:sz w:val="24"/>
          <w:szCs w:val="24"/>
        </w:rPr>
      </w:pPr>
    </w:p>
    <w:p w14:paraId="099A45A1" w14:textId="77777777" w:rsidR="00C606F8" w:rsidRDefault="008A0073" w:rsidP="00020618">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fldChar w:fldCharType="begin">
          <w:ffData>
            <w:name w:val="Check32"/>
            <w:enabled/>
            <w:calcOnExit w:val="0"/>
            <w:checkBox>
              <w:sizeAuto/>
              <w:default w:val="0"/>
            </w:checkBox>
          </w:ffData>
        </w:fldChar>
      </w:r>
      <w:bookmarkStart w:id="23" w:name="Check32"/>
      <w:r>
        <w:rPr>
          <w:rFonts w:ascii="TimesNewRomanPSMT" w:hAnsi="TimesNewRomanPSMT" w:cs="TimesNewRomanPSMT"/>
          <w:sz w:val="24"/>
          <w:szCs w:val="24"/>
        </w:rPr>
        <w:instrText xml:space="preserve"> FORMCHECKBOX </w:instrText>
      </w:r>
      <w:r w:rsidR="00000000">
        <w:rPr>
          <w:rFonts w:ascii="TimesNewRomanPSMT" w:hAnsi="TimesNewRomanPSMT" w:cs="TimesNewRomanPSMT"/>
          <w:sz w:val="24"/>
          <w:szCs w:val="24"/>
        </w:rPr>
      </w:r>
      <w:r w:rsidR="00000000">
        <w:rPr>
          <w:rFonts w:ascii="TimesNewRomanPSMT" w:hAnsi="TimesNewRomanPSMT" w:cs="TimesNewRomanPSMT"/>
          <w:sz w:val="24"/>
          <w:szCs w:val="24"/>
        </w:rPr>
        <w:fldChar w:fldCharType="separate"/>
      </w:r>
      <w:r>
        <w:rPr>
          <w:rFonts w:ascii="TimesNewRomanPSMT" w:hAnsi="TimesNewRomanPSMT" w:cs="TimesNewRomanPSMT"/>
          <w:sz w:val="24"/>
          <w:szCs w:val="24"/>
        </w:rPr>
        <w:fldChar w:fldCharType="end"/>
      </w:r>
      <w:bookmarkEnd w:id="23"/>
      <w:r w:rsidR="00C53649">
        <w:rPr>
          <w:rFonts w:ascii="TimesNewRomanPSMT" w:hAnsi="TimesNewRomanPSMT" w:cs="TimesNewRomanPSMT"/>
          <w:sz w:val="24"/>
          <w:szCs w:val="24"/>
        </w:rPr>
        <w:t xml:space="preserve"> </w:t>
      </w:r>
      <w:r w:rsidR="00C606F8">
        <w:rPr>
          <w:rFonts w:ascii="TimesNewRomanPSMT" w:hAnsi="TimesNewRomanPSMT" w:cs="TimesNewRomanPSMT"/>
          <w:sz w:val="24"/>
          <w:szCs w:val="24"/>
        </w:rPr>
        <w:t xml:space="preserve">If the community has its own gage system, such as an ALERT system, </w:t>
      </w:r>
      <w:r w:rsidR="00C606F8" w:rsidRPr="00367D05">
        <w:rPr>
          <w:rFonts w:ascii="TimesNewRomanPSMT" w:hAnsi="TimesNewRomanPSMT" w:cs="TimesNewRomanPSMT"/>
          <w:sz w:val="24"/>
          <w:szCs w:val="24"/>
        </w:rPr>
        <w:t>the description must include</w:t>
      </w:r>
      <w:r w:rsidR="00C606F8">
        <w:rPr>
          <w:rFonts w:ascii="TimesNewRomanPSMT" w:hAnsi="TimesNewRomanPSMT" w:cs="TimesNewRomanPSMT"/>
          <w:sz w:val="24"/>
          <w:szCs w:val="24"/>
        </w:rPr>
        <w:t xml:space="preserve"> the locations of the stream and precipitation gages.</w:t>
      </w:r>
    </w:p>
    <w:p w14:paraId="7E6DE9C2" w14:textId="77777777" w:rsidR="00D116E1" w:rsidRPr="00A92E47" w:rsidRDefault="00D116E1" w:rsidP="00ED3262">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14:paraId="59ADA120" w14:textId="77777777" w:rsidR="00475DC3" w:rsidRPr="00A92E47" w:rsidRDefault="00D116E1" w:rsidP="00020618">
      <w:pPr>
        <w:pStyle w:val="ListParagraph"/>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iCs/>
          <w:color w:val="000000" w:themeColor="text1"/>
          <w:sz w:val="24"/>
          <w:szCs w:val="24"/>
        </w:rPr>
        <w:t xml:space="preserve">Include documentation of early notice of a flood at one or more locations within the community. If appropriate, describe show how the community provides flood forecasts for areas other than the above forecast points.   </w:t>
      </w:r>
    </w:p>
    <w:p w14:paraId="750B26F5" w14:textId="77777777" w:rsidR="00C53649" w:rsidRPr="00E01EC4" w:rsidRDefault="00C53649" w:rsidP="00C53649">
      <w:pPr>
        <w:pStyle w:val="ListParagraph"/>
        <w:autoSpaceDE w:val="0"/>
        <w:autoSpaceDN w:val="0"/>
        <w:adjustRightInd w:val="0"/>
        <w:spacing w:after="0" w:line="240" w:lineRule="auto"/>
        <w:ind w:left="810"/>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47E27925" w14:textId="77777777" w:rsidR="00475DC3" w:rsidRPr="00A92E47" w:rsidRDefault="00475DC3" w:rsidP="00475DC3">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p>
    <w:p w14:paraId="564E48E5" w14:textId="77777777" w:rsidR="00475DC3" w:rsidRPr="00C53649" w:rsidRDefault="008A0073" w:rsidP="00C53649">
      <w:pPr>
        <w:tabs>
          <w:tab w:val="left" w:pos="450"/>
        </w:tabs>
        <w:autoSpaceDE w:val="0"/>
        <w:autoSpaceDN w:val="0"/>
        <w:adjustRightInd w:val="0"/>
        <w:spacing w:after="0" w:line="240" w:lineRule="auto"/>
        <w:ind w:left="720" w:hanging="360"/>
        <w:rPr>
          <w:rFonts w:ascii="TimesNewRomanPSMT" w:hAnsi="TimesNewRomanPSMT" w:cs="TimesNewRomanPSMT"/>
          <w:color w:val="000000" w:themeColor="text1"/>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C53649">
        <w:rPr>
          <w:rFonts w:ascii="Times New Roman" w:hAnsi="Times New Roman" w:cs="TimesNewRomanPSMT"/>
          <w:color w:val="000000" w:themeColor="text1"/>
          <w:sz w:val="24"/>
          <w:szCs w:val="24"/>
        </w:rPr>
        <w:tab/>
      </w:r>
      <w:r w:rsidR="00D116E1" w:rsidRPr="00C53649">
        <w:rPr>
          <w:rFonts w:ascii="TimesNewRomanPSMT" w:hAnsi="TimesNewRomanPSMT" w:cs="TimesNewRomanPSMT"/>
          <w:iCs/>
          <w:color w:val="000000" w:themeColor="text1"/>
          <w:sz w:val="24"/>
          <w:szCs w:val="24"/>
        </w:rPr>
        <w:t xml:space="preserve">Provide documentation that demonstrates that the community is prepared to receive flood warnings on a 24-hour basis from what federal, state, or other agencies.    </w:t>
      </w:r>
    </w:p>
    <w:p w14:paraId="144F6BD6" w14:textId="77777777" w:rsidR="00C53649" w:rsidRPr="00E01EC4" w:rsidRDefault="00C53649" w:rsidP="00C53649">
      <w:pPr>
        <w:pStyle w:val="ListParagraph"/>
        <w:autoSpaceDE w:val="0"/>
        <w:autoSpaceDN w:val="0"/>
        <w:adjustRightInd w:val="0"/>
        <w:spacing w:after="0" w:line="240" w:lineRule="auto"/>
        <w:rPr>
          <w:rFonts w:ascii="Times New Roman" w:hAnsi="Times New Roman" w:cs="Times New Roman"/>
          <w:sz w:val="24"/>
          <w:szCs w:val="24"/>
        </w:rPr>
      </w:pPr>
      <w:r w:rsidRPr="00E01EC4">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 xml:space="preserve"> Pages</w:t>
      </w:r>
      <w:r>
        <w:rPr>
          <w:rFonts w:ascii="Times New Roman" w:hAnsi="Times New Roman" w:cs="Times New Roman"/>
          <w:i/>
          <w:sz w:val="24"/>
          <w:szCs w:val="24"/>
        </w:rPr>
        <w:t xml:space="preserve">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E01EC4">
        <w:rPr>
          <w:rFonts w:ascii="Times New Roman" w:hAnsi="Times New Roman" w:cs="Times New Roman"/>
          <w:i/>
          <w:sz w:val="24"/>
          <w:szCs w:val="24"/>
        </w:rPr>
        <w:t>.]</w:t>
      </w:r>
    </w:p>
    <w:p w14:paraId="45E8A0C5" w14:textId="77777777" w:rsidR="00475DC3" w:rsidRDefault="00475DC3" w:rsidP="00475DC3">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p>
    <w:p w14:paraId="086C8FF8" w14:textId="77777777" w:rsidR="007F4B0A" w:rsidRDefault="007F4B0A" w:rsidP="00475DC3">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p>
    <w:p w14:paraId="47DBCDDF" w14:textId="77777777" w:rsidR="007F4B0A" w:rsidRDefault="007F4B0A" w:rsidP="00475DC3">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p>
    <w:p w14:paraId="5675C75E" w14:textId="77777777" w:rsidR="007F4B0A" w:rsidRPr="00A92E47" w:rsidRDefault="007F4B0A" w:rsidP="00475DC3">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p>
    <w:p w14:paraId="7F6E3570" w14:textId="11EA2372" w:rsidR="00C53649" w:rsidRPr="00C53649" w:rsidRDefault="008A0073" w:rsidP="00C53649">
      <w:pPr>
        <w:autoSpaceDE w:val="0"/>
        <w:autoSpaceDN w:val="0"/>
        <w:adjustRightInd w:val="0"/>
        <w:spacing w:after="0" w:line="240" w:lineRule="auto"/>
        <w:ind w:left="720" w:hanging="360"/>
        <w:rPr>
          <w:rFonts w:ascii="Times New Roman" w:hAnsi="Times New Roman" w:cs="Times New Roman"/>
          <w:sz w:val="24"/>
          <w:szCs w:val="24"/>
        </w:rPr>
      </w:pPr>
      <w:r>
        <w:rPr>
          <w:b/>
          <w:bCs/>
        </w:rPr>
        <w:lastRenderedPageBreak/>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C53649" w:rsidRPr="00C53649">
        <w:rPr>
          <w:rFonts w:ascii="Times New Roman" w:hAnsi="Times New Roman" w:cs="TimesNewRomanPSMT"/>
          <w:color w:val="000000" w:themeColor="text1"/>
          <w:sz w:val="24"/>
          <w:szCs w:val="24"/>
        </w:rPr>
        <w:tab/>
      </w:r>
      <w:r w:rsidR="00D116E1" w:rsidRPr="00C53649">
        <w:rPr>
          <w:rFonts w:ascii="TimesNewRomanPSMT" w:hAnsi="TimesNewRomanPSMT" w:cs="TimesNewRomanPSMT"/>
          <w:color w:val="000000" w:themeColor="text1"/>
          <w:sz w:val="24"/>
          <w:szCs w:val="24"/>
        </w:rPr>
        <w:t xml:space="preserve">If the community or another local agency uses rainfall and/or runoff data on a real-time basis and </w:t>
      </w:r>
      <w:r w:rsidR="00DD224A">
        <w:rPr>
          <w:rFonts w:ascii="TimesNewRomanPSMT" w:hAnsi="TimesNewRomanPSMT" w:cs="TimesNewRomanPSMT"/>
          <w:color w:val="000000" w:themeColor="text1"/>
          <w:sz w:val="24"/>
          <w:szCs w:val="24"/>
        </w:rPr>
        <w:t>produces</w:t>
      </w:r>
      <w:r w:rsidR="00D116E1" w:rsidRPr="00C53649">
        <w:rPr>
          <w:rFonts w:ascii="TimesNewRomanPSMT" w:hAnsi="TimesNewRomanPSMT" w:cs="TimesNewRomanPSMT"/>
          <w:color w:val="000000" w:themeColor="text1"/>
          <w:sz w:val="24"/>
          <w:szCs w:val="24"/>
        </w:rPr>
        <w:t xml:space="preserve"> flood forecasts from these data, provide a description of the system. [</w:t>
      </w:r>
      <w:r w:rsidR="00BF2164" w:rsidRPr="00BF2164">
        <w:rPr>
          <w:rFonts w:ascii="TimesNewRomanPSMT" w:hAnsi="TimesNewRomanPSMT" w:cs="TimesNewRomanPSMT"/>
          <w:i/>
          <w:iCs/>
          <w:color w:val="000000" w:themeColor="text1"/>
          <w:sz w:val="24"/>
          <w:szCs w:val="24"/>
        </w:rPr>
        <w:t>Explain</w:t>
      </w:r>
      <w:r w:rsidR="00D116E1" w:rsidRPr="00C53649">
        <w:rPr>
          <w:rFonts w:ascii="TimesNewRomanPSMT" w:hAnsi="TimesNewRomanPSMT" w:cs="TimesNewRomanPSMT"/>
          <w:i/>
          <w:iCs/>
          <w:color w:val="000000" w:themeColor="text1"/>
          <w:sz w:val="24"/>
          <w:szCs w:val="24"/>
        </w:rPr>
        <w:t xml:space="preserve"> whether the collection system is based on precipitation and/or river gage data that are manually or automatically read and reported, the location gage network density, etc.</w:t>
      </w:r>
      <w:r w:rsidR="00D116E1" w:rsidRPr="00C53649">
        <w:rPr>
          <w:rFonts w:ascii="TimesNewRomanPSMT" w:hAnsi="TimesNewRomanPSMT" w:cs="TimesNewRomanPSMT"/>
          <w:color w:val="000000" w:themeColor="text1"/>
          <w:sz w:val="24"/>
          <w:szCs w:val="24"/>
        </w:rPr>
        <w:t xml:space="preserve">]      </w:t>
      </w:r>
      <w:r w:rsidR="00C53649" w:rsidRPr="00C53649">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00C53649"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00C53649" w:rsidRPr="00EE4080">
        <w:rPr>
          <w:i/>
          <w:noProof/>
          <w:u w:val="single"/>
        </w:rPr>
        <w:t> </w:t>
      </w:r>
      <w:r w:rsidR="00C53649" w:rsidRPr="00EE4080">
        <w:rPr>
          <w:i/>
          <w:noProof/>
          <w:u w:val="single"/>
        </w:rPr>
        <w:t> </w:t>
      </w:r>
      <w:r w:rsidR="00C53649" w:rsidRPr="00EE4080">
        <w:rPr>
          <w:i/>
          <w:noProof/>
          <w:u w:val="single"/>
        </w:rPr>
        <w:t> </w:t>
      </w:r>
      <w:r w:rsidR="00C53649" w:rsidRPr="00EE4080">
        <w:rPr>
          <w:rFonts w:ascii="Times New Roman" w:hAnsi="Times New Roman" w:cs="Times New Roman"/>
          <w:i/>
          <w:noProof/>
          <w:sz w:val="24"/>
          <w:szCs w:val="24"/>
          <w:u w:val="single"/>
        </w:rPr>
        <w:t xml:space="preserve">                                                            </w:t>
      </w:r>
      <w:r w:rsidR="00C53649" w:rsidRPr="00EE4080">
        <w:rPr>
          <w:i/>
          <w:noProof/>
          <w:u w:val="single"/>
        </w:rPr>
        <w:t> </w:t>
      </w:r>
      <w:r w:rsidR="00C53649" w:rsidRPr="00EE4080">
        <w:rPr>
          <w:i/>
          <w:noProof/>
          <w:u w:val="single"/>
        </w:rPr>
        <w:t> </w:t>
      </w:r>
      <w:r w:rsidR="007C5AF0" w:rsidRPr="00EE4080">
        <w:rPr>
          <w:rFonts w:ascii="Times New Roman" w:hAnsi="Times New Roman" w:cs="Times New Roman"/>
          <w:i/>
          <w:sz w:val="24"/>
          <w:szCs w:val="24"/>
          <w:u w:val="single"/>
        </w:rPr>
        <w:fldChar w:fldCharType="end"/>
      </w:r>
      <w:r w:rsidR="00C53649" w:rsidRPr="00C53649">
        <w:rPr>
          <w:rFonts w:ascii="Times New Roman" w:hAnsi="Times New Roman" w:cs="Times New Roman"/>
          <w:i/>
          <w:sz w:val="24"/>
          <w:szCs w:val="24"/>
        </w:rPr>
        <w:t xml:space="preserve"> Pages </w:t>
      </w:r>
      <w:r w:rsidR="007C5AF0" w:rsidRPr="00EE4080">
        <w:rPr>
          <w:rFonts w:ascii="Times New Roman" w:hAnsi="Times New Roman" w:cs="Times New Roman"/>
          <w:i/>
          <w:sz w:val="24"/>
          <w:szCs w:val="24"/>
          <w:u w:val="single"/>
        </w:rPr>
        <w:fldChar w:fldCharType="begin">
          <w:ffData>
            <w:name w:val=""/>
            <w:enabled/>
            <w:calcOnExit w:val="0"/>
            <w:textInput/>
          </w:ffData>
        </w:fldChar>
      </w:r>
      <w:r w:rsidR="00C53649"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00C53649" w:rsidRPr="00EE4080">
        <w:rPr>
          <w:i/>
          <w:noProof/>
          <w:u w:val="single"/>
        </w:rPr>
        <w:t> </w:t>
      </w:r>
      <w:r w:rsidR="00C53649" w:rsidRPr="00EE4080">
        <w:rPr>
          <w:i/>
          <w:noProof/>
          <w:u w:val="single"/>
        </w:rPr>
        <w:t xml:space="preserve"> </w:t>
      </w:r>
      <w:r w:rsidR="00C53649" w:rsidRPr="00EE4080">
        <w:rPr>
          <w:i/>
          <w:noProof/>
          <w:u w:val="single"/>
        </w:rPr>
        <w:t> </w:t>
      </w:r>
      <w:r w:rsidR="00C53649" w:rsidRPr="00EE4080">
        <w:rPr>
          <w:i/>
          <w:noProof/>
          <w:u w:val="single"/>
        </w:rPr>
        <w:t> </w:t>
      </w:r>
      <w:r w:rsidR="00C53649" w:rsidRPr="00EE4080">
        <w:rPr>
          <w:i/>
          <w:noProof/>
          <w:u w:val="single"/>
        </w:rPr>
        <w:t> </w:t>
      </w:r>
      <w:r w:rsidR="00C53649" w:rsidRPr="00EE4080">
        <w:rPr>
          <w:rFonts w:ascii="Times New Roman" w:hAnsi="Times New Roman" w:cs="Times New Roman"/>
          <w:i/>
          <w:noProof/>
          <w:sz w:val="24"/>
          <w:szCs w:val="24"/>
          <w:u w:val="single"/>
        </w:rPr>
        <w:t xml:space="preserve">                      </w:t>
      </w:r>
      <w:r w:rsidR="00C53649" w:rsidRPr="00EE4080">
        <w:rPr>
          <w:i/>
          <w:noProof/>
          <w:u w:val="single"/>
        </w:rPr>
        <w:t> </w:t>
      </w:r>
      <w:r w:rsidR="007C5AF0" w:rsidRPr="00EE4080">
        <w:rPr>
          <w:rFonts w:ascii="Times New Roman" w:hAnsi="Times New Roman" w:cs="Times New Roman"/>
          <w:i/>
          <w:sz w:val="24"/>
          <w:szCs w:val="24"/>
          <w:u w:val="single"/>
        </w:rPr>
        <w:fldChar w:fldCharType="end"/>
      </w:r>
      <w:r w:rsidR="00C53649" w:rsidRPr="00C53649">
        <w:rPr>
          <w:rFonts w:ascii="Times New Roman" w:hAnsi="Times New Roman" w:cs="Times New Roman"/>
          <w:i/>
          <w:sz w:val="24"/>
          <w:szCs w:val="24"/>
        </w:rPr>
        <w:t>.]</w:t>
      </w:r>
    </w:p>
    <w:p w14:paraId="42051727" w14:textId="77777777" w:rsidR="00D116E1" w:rsidRPr="00A92E47" w:rsidRDefault="00D116E1" w:rsidP="00C53649">
      <w:pPr>
        <w:tabs>
          <w:tab w:val="left" w:pos="450"/>
        </w:tabs>
        <w:autoSpaceDE w:val="0"/>
        <w:autoSpaceDN w:val="0"/>
        <w:adjustRightInd w:val="0"/>
        <w:spacing w:after="0" w:line="240" w:lineRule="auto"/>
        <w:ind w:left="720" w:hanging="360"/>
        <w:rPr>
          <w:rFonts w:ascii="TimesNewRomanPSMT" w:hAnsi="TimesNewRomanPSMT" w:cs="TimesNewRomanPSMT"/>
          <w:color w:val="000000" w:themeColor="text1"/>
          <w:sz w:val="24"/>
          <w:szCs w:val="24"/>
        </w:rPr>
      </w:pPr>
    </w:p>
    <w:p w14:paraId="58560A9C" w14:textId="138ED0C8" w:rsidR="00475DC3" w:rsidRPr="00C53649" w:rsidRDefault="008A0073" w:rsidP="00C53649">
      <w:pPr>
        <w:tabs>
          <w:tab w:val="left" w:pos="450"/>
        </w:tabs>
        <w:autoSpaceDE w:val="0"/>
        <w:autoSpaceDN w:val="0"/>
        <w:adjustRightInd w:val="0"/>
        <w:spacing w:after="0" w:line="240" w:lineRule="auto"/>
        <w:ind w:left="720" w:hanging="360"/>
        <w:rPr>
          <w:rFonts w:ascii="TimesNewRomanPSMT" w:hAnsi="TimesNewRomanPSMT" w:cs="TimesNewRomanPSMT"/>
          <w:color w:val="000000" w:themeColor="text1"/>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C53649">
        <w:rPr>
          <w:rFonts w:ascii="Times New Roman" w:hAnsi="Times New Roman" w:cs="TimesNewRomanPSMT"/>
          <w:color w:val="000000" w:themeColor="text1"/>
          <w:sz w:val="24"/>
          <w:szCs w:val="24"/>
        </w:rPr>
        <w:tab/>
      </w:r>
      <w:r w:rsidR="00DD224A">
        <w:rPr>
          <w:rFonts w:ascii="Times New Roman" w:hAnsi="Times New Roman" w:cs="TimesNewRomanPSMT"/>
          <w:color w:val="000000" w:themeColor="text1"/>
          <w:sz w:val="24"/>
          <w:szCs w:val="24"/>
        </w:rPr>
        <w:t>For a Level 3 system, p</w:t>
      </w:r>
      <w:r w:rsidR="00D116E1" w:rsidRPr="00C53649">
        <w:rPr>
          <w:rFonts w:ascii="TimesNewRomanPSMT" w:hAnsi="TimesNewRomanPSMT" w:cs="TimesNewRomanPSMT"/>
          <w:color w:val="000000" w:themeColor="text1"/>
          <w:sz w:val="24"/>
          <w:szCs w:val="24"/>
        </w:rPr>
        <w:t xml:space="preserve">rovide documentation showing the method used to predict downstream arrival time and peak flow or elevations. </w:t>
      </w:r>
    </w:p>
    <w:p w14:paraId="77E1DB89" w14:textId="77777777" w:rsidR="00C53649" w:rsidRPr="00C53649" w:rsidRDefault="00C53649" w:rsidP="00C53649">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i/>
          <w:sz w:val="24"/>
          <w:szCs w:val="24"/>
        </w:rPr>
        <w:t xml:space="preserve">     </w:t>
      </w:r>
      <w:r w:rsidRPr="00C53649">
        <w:rPr>
          <w:rFonts w:ascii="Times New Roman" w:hAnsi="Times New Roman" w:cs="Times New Roman"/>
          <w:i/>
          <w:sz w:val="24"/>
          <w:szCs w:val="24"/>
        </w:rPr>
        <w:t xml:space="preserve">[See Attachment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Pr="00EE4080">
        <w:rPr>
          <w:i/>
          <w:noProof/>
          <w:u w:val="single"/>
        </w:rPr>
        <w:t> </w:t>
      </w:r>
      <w:r w:rsidR="007C5AF0" w:rsidRPr="00EE4080">
        <w:rPr>
          <w:rFonts w:ascii="Times New Roman" w:hAnsi="Times New Roman" w:cs="Times New Roman"/>
          <w:i/>
          <w:sz w:val="24"/>
          <w:szCs w:val="24"/>
          <w:u w:val="single"/>
        </w:rPr>
        <w:fldChar w:fldCharType="end"/>
      </w:r>
      <w:r w:rsidRPr="00C53649">
        <w:rPr>
          <w:rFonts w:ascii="Times New Roman" w:hAnsi="Times New Roman" w:cs="Times New Roman"/>
          <w:i/>
          <w:sz w:val="24"/>
          <w:szCs w:val="24"/>
        </w:rPr>
        <w:t xml:space="preserve"> Pages </w:t>
      </w:r>
      <w:r w:rsidR="007C5AF0" w:rsidRPr="00EE4080">
        <w:rPr>
          <w:rFonts w:ascii="Times New Roman" w:hAnsi="Times New Roman" w:cs="Times New Roman"/>
          <w:i/>
          <w:sz w:val="24"/>
          <w:szCs w:val="24"/>
          <w:u w:val="single"/>
        </w:rPr>
        <w:fldChar w:fldCharType="begin">
          <w:ffData>
            <w:name w:val=""/>
            <w:enabled/>
            <w:calcOnExit w:val="0"/>
            <w:textInput/>
          </w:ffData>
        </w:fldChar>
      </w:r>
      <w:r w:rsidRPr="00EE4080">
        <w:rPr>
          <w:rFonts w:ascii="Times New Roman" w:hAnsi="Times New Roman" w:cs="Times New Roman"/>
          <w:i/>
          <w:sz w:val="24"/>
          <w:szCs w:val="24"/>
          <w:u w:val="single"/>
        </w:rPr>
        <w:instrText xml:space="preserve"> FORMTEXT </w:instrText>
      </w:r>
      <w:r w:rsidR="007C5AF0" w:rsidRPr="00EE4080">
        <w:rPr>
          <w:rFonts w:ascii="Times New Roman" w:hAnsi="Times New Roman" w:cs="Times New Roman"/>
          <w:i/>
          <w:sz w:val="24"/>
          <w:szCs w:val="24"/>
          <w:u w:val="single"/>
        </w:rPr>
      </w:r>
      <w:r w:rsidR="007C5AF0" w:rsidRPr="00EE4080">
        <w:rPr>
          <w:rFonts w:ascii="Times New Roman" w:hAnsi="Times New Roman" w:cs="Times New Roman"/>
          <w:i/>
          <w:sz w:val="24"/>
          <w:szCs w:val="24"/>
          <w:u w:val="single"/>
        </w:rPr>
        <w:fldChar w:fldCharType="separate"/>
      </w:r>
      <w:r w:rsidRPr="00EE4080">
        <w:rPr>
          <w:i/>
          <w:noProof/>
          <w:u w:val="single"/>
        </w:rPr>
        <w:t> </w:t>
      </w:r>
      <w:r w:rsidRPr="00EE4080">
        <w:rPr>
          <w:i/>
          <w:noProof/>
          <w:u w:val="single"/>
        </w:rPr>
        <w:t xml:space="preserve"> </w:t>
      </w:r>
      <w:r w:rsidRPr="00EE4080">
        <w:rPr>
          <w:i/>
          <w:noProof/>
          <w:u w:val="single"/>
        </w:rPr>
        <w:t> </w:t>
      </w:r>
      <w:r w:rsidRPr="00EE4080">
        <w:rPr>
          <w:i/>
          <w:noProof/>
          <w:u w:val="single"/>
        </w:rPr>
        <w:t> </w:t>
      </w:r>
      <w:r w:rsidRPr="00EE4080">
        <w:rPr>
          <w:i/>
          <w:noProof/>
          <w:u w:val="single"/>
        </w:rPr>
        <w:t> </w:t>
      </w:r>
      <w:r w:rsidRPr="00EE4080">
        <w:rPr>
          <w:rFonts w:ascii="Times New Roman" w:hAnsi="Times New Roman" w:cs="Times New Roman"/>
          <w:i/>
          <w:noProof/>
          <w:sz w:val="24"/>
          <w:szCs w:val="24"/>
          <w:u w:val="single"/>
        </w:rPr>
        <w:t xml:space="preserve">                      </w:t>
      </w:r>
      <w:r w:rsidRPr="00EE4080">
        <w:rPr>
          <w:i/>
          <w:noProof/>
          <w:u w:val="single"/>
        </w:rPr>
        <w:t> </w:t>
      </w:r>
      <w:r w:rsidR="007C5AF0" w:rsidRPr="00EE4080">
        <w:rPr>
          <w:rFonts w:ascii="Times New Roman" w:hAnsi="Times New Roman" w:cs="Times New Roman"/>
          <w:i/>
          <w:sz w:val="24"/>
          <w:szCs w:val="24"/>
          <w:u w:val="single"/>
        </w:rPr>
        <w:fldChar w:fldCharType="end"/>
      </w:r>
      <w:r w:rsidRPr="00C53649">
        <w:rPr>
          <w:rFonts w:ascii="Times New Roman" w:hAnsi="Times New Roman" w:cs="Times New Roman"/>
          <w:i/>
          <w:sz w:val="24"/>
          <w:szCs w:val="24"/>
        </w:rPr>
        <w:t>.]</w:t>
      </w:r>
    </w:p>
    <w:p w14:paraId="2EB000F2" w14:textId="77777777" w:rsidR="006367E1" w:rsidRDefault="006367E1" w:rsidP="000C01FF">
      <w:pPr>
        <w:tabs>
          <w:tab w:val="left" w:pos="450"/>
        </w:tabs>
        <w:autoSpaceDE w:val="0"/>
        <w:autoSpaceDN w:val="0"/>
        <w:adjustRightInd w:val="0"/>
        <w:spacing w:after="0" w:line="240" w:lineRule="auto"/>
        <w:ind w:left="360"/>
        <w:rPr>
          <w:rFonts w:ascii="TimesNewRomanPSMT" w:hAnsi="TimesNewRomanPSMT" w:cs="TimesNewRomanPSMT"/>
          <w:i/>
          <w:iCs/>
          <w:color w:val="000000" w:themeColor="text1"/>
          <w:sz w:val="24"/>
          <w:szCs w:val="24"/>
        </w:rPr>
      </w:pPr>
    </w:p>
    <w:p w14:paraId="3121063A" w14:textId="77777777" w:rsidR="00475DC3" w:rsidRPr="002E608A" w:rsidRDefault="008A0073" w:rsidP="002E608A">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2E608A">
        <w:rPr>
          <w:rFonts w:ascii="Times New Roman" w:hAnsi="Times New Roman" w:cs="TimesNewRomanPSMT"/>
          <w:color w:val="000000" w:themeColor="text1"/>
          <w:sz w:val="24"/>
          <w:szCs w:val="24"/>
        </w:rPr>
        <w:tab/>
      </w:r>
      <w:r w:rsidR="00D116E1" w:rsidRPr="002E608A">
        <w:rPr>
          <w:rFonts w:ascii="TimesNewRomanPSMT" w:hAnsi="TimesNewRomanPSMT" w:cs="TimesNewRomanPSMT"/>
          <w:color w:val="000000" w:themeColor="text1"/>
          <w:sz w:val="24"/>
          <w:szCs w:val="24"/>
        </w:rPr>
        <w:t xml:space="preserve">If flood warnings are received from another agency, include </w:t>
      </w:r>
    </w:p>
    <w:p w14:paraId="5AF8AF64" w14:textId="77777777" w:rsidR="00270705" w:rsidRPr="00A92E47" w:rsidRDefault="00270705" w:rsidP="00270705">
      <w:pPr>
        <w:pStyle w:val="ListParagraph"/>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p>
    <w:p w14:paraId="116D84BE" w14:textId="77777777" w:rsidR="00D116E1" w:rsidRPr="00A92E47" w:rsidRDefault="00A92E47" w:rsidP="00475DC3">
      <w:pPr>
        <w:pStyle w:val="ListParagraph"/>
        <w:numPr>
          <w:ilvl w:val="0"/>
          <w:numId w:val="24"/>
        </w:numPr>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A</w:t>
      </w:r>
      <w:r w:rsidR="00D116E1" w:rsidRPr="00A92E47">
        <w:rPr>
          <w:rFonts w:ascii="TimesNewRomanPSMT" w:hAnsi="TimesNewRomanPSMT" w:cs="TimesNewRomanPSMT"/>
          <w:color w:val="000000" w:themeColor="text1"/>
          <w:sz w:val="24"/>
          <w:szCs w:val="24"/>
        </w:rPr>
        <w:t xml:space="preserve"> description of how the notice is received. </w:t>
      </w:r>
    </w:p>
    <w:p w14:paraId="318A38B4" w14:textId="77777777" w:rsidR="006A134B" w:rsidRDefault="006A134B" w:rsidP="006A134B">
      <w:pPr>
        <w:autoSpaceDE w:val="0"/>
        <w:autoSpaceDN w:val="0"/>
        <w:adjustRightInd w:val="0"/>
        <w:spacing w:after="0" w:line="240" w:lineRule="auto"/>
        <w:ind w:left="720"/>
        <w:rPr>
          <w:rFonts w:ascii="Times New Roman" w:hAnsi="Times New Roman" w:cs="Times New Roman"/>
          <w:i/>
          <w:sz w:val="24"/>
          <w:szCs w:val="24"/>
        </w:rPr>
      </w:pPr>
      <w:r w:rsidRPr="006A134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A134B">
        <w:rPr>
          <w:rFonts w:ascii="Times New Roman" w:hAnsi="Times New Roman" w:cs="Times New Roman"/>
          <w:i/>
          <w:sz w:val="24"/>
          <w:szCs w:val="24"/>
        </w:rPr>
        <w:t xml:space="preserve">[See Attachment </w:t>
      </w:r>
      <w:r w:rsidR="007C5AF0" w:rsidRPr="006A134B">
        <w:rPr>
          <w:rFonts w:ascii="Times New Roman" w:hAnsi="Times New Roman" w:cs="Times New Roman"/>
          <w:i/>
          <w:sz w:val="24"/>
          <w:szCs w:val="24"/>
          <w:u w:val="single"/>
        </w:rPr>
        <w:fldChar w:fldCharType="begin">
          <w:ffData>
            <w:name w:val=""/>
            <w:enabled/>
            <w:calcOnExit w:val="0"/>
            <w:textInput/>
          </w:ffData>
        </w:fldChar>
      </w:r>
      <w:r w:rsidRPr="006A134B">
        <w:rPr>
          <w:rFonts w:ascii="Times New Roman" w:hAnsi="Times New Roman" w:cs="Times New Roman"/>
          <w:i/>
          <w:sz w:val="24"/>
          <w:szCs w:val="24"/>
          <w:u w:val="single"/>
        </w:rPr>
        <w:instrText xml:space="preserve"> FORMTEXT </w:instrText>
      </w:r>
      <w:r w:rsidR="007C5AF0" w:rsidRPr="006A134B">
        <w:rPr>
          <w:rFonts w:ascii="Times New Roman" w:hAnsi="Times New Roman" w:cs="Times New Roman"/>
          <w:i/>
          <w:sz w:val="24"/>
          <w:szCs w:val="24"/>
          <w:u w:val="single"/>
        </w:rPr>
      </w:r>
      <w:r w:rsidR="007C5AF0" w:rsidRPr="006A134B">
        <w:rPr>
          <w:rFonts w:ascii="Times New Roman" w:hAnsi="Times New Roman" w:cs="Times New Roman"/>
          <w:i/>
          <w:sz w:val="24"/>
          <w:szCs w:val="24"/>
          <w:u w:val="single"/>
        </w:rPr>
        <w:fldChar w:fldCharType="separate"/>
      </w:r>
      <w:r w:rsidRPr="006A134B">
        <w:rPr>
          <w:i/>
          <w:noProof/>
          <w:u w:val="single"/>
        </w:rPr>
        <w:t> </w:t>
      </w:r>
      <w:r w:rsidRPr="006A134B">
        <w:rPr>
          <w:i/>
          <w:noProof/>
          <w:u w:val="single"/>
        </w:rPr>
        <w:t> </w:t>
      </w:r>
      <w:r w:rsidRPr="006A134B">
        <w:rPr>
          <w:i/>
          <w:noProof/>
          <w:u w:val="single"/>
        </w:rPr>
        <w:t> </w:t>
      </w:r>
      <w:r w:rsidRPr="006A134B">
        <w:rPr>
          <w:rFonts w:ascii="Times New Roman" w:hAnsi="Times New Roman" w:cs="Times New Roman"/>
          <w:i/>
          <w:noProof/>
          <w:sz w:val="24"/>
          <w:szCs w:val="24"/>
          <w:u w:val="single"/>
        </w:rPr>
        <w:t xml:space="preserve">                            </w:t>
      </w:r>
      <w:r>
        <w:rPr>
          <w:rFonts w:ascii="Times New Roman" w:hAnsi="Times New Roman" w:cs="Times New Roman"/>
          <w:i/>
          <w:noProof/>
          <w:sz w:val="24"/>
          <w:szCs w:val="24"/>
          <w:u w:val="single"/>
        </w:rPr>
        <w:t xml:space="preserve">                            </w:t>
      </w:r>
      <w:r w:rsidRPr="006A134B">
        <w:rPr>
          <w:i/>
          <w:noProof/>
          <w:u w:val="single"/>
        </w:rPr>
        <w:t> </w:t>
      </w:r>
      <w:r w:rsidRPr="006A134B">
        <w:rPr>
          <w:i/>
          <w:noProof/>
          <w:u w:val="single"/>
        </w:rPr>
        <w:t> </w:t>
      </w:r>
      <w:r w:rsidR="007C5AF0" w:rsidRPr="006A134B">
        <w:rPr>
          <w:rFonts w:ascii="Times New Roman" w:hAnsi="Times New Roman" w:cs="Times New Roman"/>
          <w:i/>
          <w:sz w:val="24"/>
          <w:szCs w:val="24"/>
          <w:u w:val="single"/>
        </w:rPr>
        <w:fldChar w:fldCharType="end"/>
      </w:r>
      <w:r w:rsidRPr="006A134B">
        <w:rPr>
          <w:rFonts w:ascii="Times New Roman" w:hAnsi="Times New Roman" w:cs="Times New Roman"/>
          <w:i/>
          <w:sz w:val="24"/>
          <w:szCs w:val="24"/>
        </w:rPr>
        <w:t xml:space="preserve"> Pages </w:t>
      </w:r>
      <w:r w:rsidR="007C5AF0" w:rsidRPr="006A134B">
        <w:rPr>
          <w:rFonts w:ascii="Times New Roman" w:hAnsi="Times New Roman" w:cs="Times New Roman"/>
          <w:i/>
          <w:sz w:val="24"/>
          <w:szCs w:val="24"/>
          <w:u w:val="single"/>
        </w:rPr>
        <w:fldChar w:fldCharType="begin">
          <w:ffData>
            <w:name w:val=""/>
            <w:enabled/>
            <w:calcOnExit w:val="0"/>
            <w:textInput/>
          </w:ffData>
        </w:fldChar>
      </w:r>
      <w:r w:rsidRPr="006A134B">
        <w:rPr>
          <w:rFonts w:ascii="Times New Roman" w:hAnsi="Times New Roman" w:cs="Times New Roman"/>
          <w:i/>
          <w:sz w:val="24"/>
          <w:szCs w:val="24"/>
          <w:u w:val="single"/>
        </w:rPr>
        <w:instrText xml:space="preserve"> FORMTEXT </w:instrText>
      </w:r>
      <w:r w:rsidR="007C5AF0" w:rsidRPr="006A134B">
        <w:rPr>
          <w:rFonts w:ascii="Times New Roman" w:hAnsi="Times New Roman" w:cs="Times New Roman"/>
          <w:i/>
          <w:sz w:val="24"/>
          <w:szCs w:val="24"/>
          <w:u w:val="single"/>
        </w:rPr>
      </w:r>
      <w:r w:rsidR="007C5AF0" w:rsidRPr="006A134B">
        <w:rPr>
          <w:rFonts w:ascii="Times New Roman" w:hAnsi="Times New Roman" w:cs="Times New Roman"/>
          <w:i/>
          <w:sz w:val="24"/>
          <w:szCs w:val="24"/>
          <w:u w:val="single"/>
        </w:rPr>
        <w:fldChar w:fldCharType="separate"/>
      </w:r>
      <w:r w:rsidRPr="006A134B">
        <w:rPr>
          <w:i/>
          <w:noProof/>
          <w:u w:val="single"/>
        </w:rPr>
        <w:t> </w:t>
      </w:r>
      <w:r w:rsidRPr="006A134B">
        <w:rPr>
          <w:i/>
          <w:noProof/>
          <w:u w:val="single"/>
        </w:rPr>
        <w:t xml:space="preserve"> </w:t>
      </w:r>
      <w:r w:rsidRPr="006A134B">
        <w:rPr>
          <w:i/>
          <w:noProof/>
          <w:u w:val="single"/>
        </w:rPr>
        <w:t> </w:t>
      </w:r>
      <w:r w:rsidRPr="006A134B">
        <w:rPr>
          <w:i/>
          <w:noProof/>
          <w:u w:val="single"/>
        </w:rPr>
        <w:t> </w:t>
      </w:r>
      <w:r w:rsidRPr="006A134B">
        <w:rPr>
          <w:i/>
          <w:noProof/>
          <w:u w:val="single"/>
        </w:rPr>
        <w:t> </w:t>
      </w:r>
      <w:r w:rsidRPr="006A134B">
        <w:rPr>
          <w:rFonts w:ascii="Times New Roman" w:hAnsi="Times New Roman" w:cs="Times New Roman"/>
          <w:i/>
          <w:noProof/>
          <w:sz w:val="24"/>
          <w:szCs w:val="24"/>
          <w:u w:val="single"/>
        </w:rPr>
        <w:t xml:space="preserve">                      </w:t>
      </w:r>
      <w:r w:rsidRPr="006A134B">
        <w:rPr>
          <w:i/>
          <w:noProof/>
          <w:u w:val="single"/>
        </w:rPr>
        <w:t> </w:t>
      </w:r>
      <w:r w:rsidR="007C5AF0" w:rsidRPr="006A134B">
        <w:rPr>
          <w:rFonts w:ascii="Times New Roman" w:hAnsi="Times New Roman" w:cs="Times New Roman"/>
          <w:i/>
          <w:sz w:val="24"/>
          <w:szCs w:val="24"/>
          <w:u w:val="single"/>
        </w:rPr>
        <w:fldChar w:fldCharType="end"/>
      </w:r>
      <w:r w:rsidRPr="006A134B">
        <w:rPr>
          <w:rFonts w:ascii="Times New Roman" w:hAnsi="Times New Roman" w:cs="Times New Roman"/>
          <w:i/>
          <w:sz w:val="24"/>
          <w:szCs w:val="24"/>
        </w:rPr>
        <w:t>.]</w:t>
      </w:r>
    </w:p>
    <w:p w14:paraId="1EAE1667" w14:textId="77777777" w:rsidR="006A134B" w:rsidRPr="006A134B" w:rsidRDefault="006A134B" w:rsidP="006A134B">
      <w:pPr>
        <w:autoSpaceDE w:val="0"/>
        <w:autoSpaceDN w:val="0"/>
        <w:adjustRightInd w:val="0"/>
        <w:spacing w:after="0" w:line="240" w:lineRule="auto"/>
        <w:ind w:left="720"/>
        <w:rPr>
          <w:rFonts w:ascii="Times New Roman" w:hAnsi="Times New Roman" w:cs="Times New Roman"/>
          <w:sz w:val="24"/>
          <w:szCs w:val="24"/>
          <w:u w:val="single"/>
        </w:rPr>
      </w:pPr>
    </w:p>
    <w:p w14:paraId="179E2C10" w14:textId="77777777" w:rsidR="00475DC3" w:rsidRPr="00A92E47" w:rsidRDefault="00D116E1" w:rsidP="00475DC3">
      <w:pPr>
        <w:pStyle w:val="ListParagraph"/>
        <w:numPr>
          <w:ilvl w:val="0"/>
          <w:numId w:val="24"/>
        </w:numPr>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 xml:space="preserve">Identify local agency procedures for monitoring the system. </w:t>
      </w:r>
      <w:r w:rsidRPr="00A92E47">
        <w:rPr>
          <w:rFonts w:ascii="TimesNewRomanPSMT" w:hAnsi="TimesNewRomanPSMT" w:cs="TimesNewRomanPSMT"/>
          <w:i/>
          <w:iCs/>
          <w:color w:val="000000" w:themeColor="text1"/>
          <w:sz w:val="24"/>
          <w:szCs w:val="24"/>
        </w:rPr>
        <w:t xml:space="preserve">[Include the written instructions available to the person monitoring the warning system.]   </w:t>
      </w:r>
    </w:p>
    <w:p w14:paraId="2A0D0F98" w14:textId="77777777" w:rsidR="006A134B" w:rsidRPr="006A134B" w:rsidRDefault="006A134B" w:rsidP="006A134B">
      <w:pPr>
        <w:autoSpaceDE w:val="0"/>
        <w:autoSpaceDN w:val="0"/>
        <w:adjustRightInd w:val="0"/>
        <w:spacing w:after="0" w:line="240" w:lineRule="auto"/>
        <w:ind w:left="720" w:firstLine="360"/>
        <w:rPr>
          <w:rFonts w:ascii="Times New Roman" w:hAnsi="Times New Roman" w:cs="Times New Roman"/>
          <w:i/>
          <w:sz w:val="24"/>
          <w:szCs w:val="24"/>
        </w:rPr>
      </w:pPr>
      <w:r>
        <w:rPr>
          <w:rFonts w:ascii="Times New Roman" w:hAnsi="Times New Roman" w:cs="Times New Roman"/>
          <w:i/>
          <w:sz w:val="24"/>
          <w:szCs w:val="24"/>
        </w:rPr>
        <w:t xml:space="preserve"> </w:t>
      </w:r>
      <w:r w:rsidRPr="006A134B">
        <w:rPr>
          <w:rFonts w:ascii="Times New Roman" w:hAnsi="Times New Roman" w:cs="Times New Roman"/>
          <w:i/>
          <w:sz w:val="24"/>
          <w:szCs w:val="24"/>
        </w:rPr>
        <w:t xml:space="preserve"> [See Attachment </w:t>
      </w:r>
      <w:r w:rsidR="007C5AF0" w:rsidRPr="006A134B">
        <w:rPr>
          <w:rFonts w:ascii="Times New Roman" w:hAnsi="Times New Roman" w:cs="Times New Roman"/>
          <w:i/>
          <w:sz w:val="24"/>
          <w:szCs w:val="24"/>
          <w:u w:val="single"/>
        </w:rPr>
        <w:fldChar w:fldCharType="begin">
          <w:ffData>
            <w:name w:val=""/>
            <w:enabled/>
            <w:calcOnExit w:val="0"/>
            <w:textInput/>
          </w:ffData>
        </w:fldChar>
      </w:r>
      <w:r w:rsidRPr="006A134B">
        <w:rPr>
          <w:rFonts w:ascii="Times New Roman" w:hAnsi="Times New Roman" w:cs="Times New Roman"/>
          <w:i/>
          <w:sz w:val="24"/>
          <w:szCs w:val="24"/>
          <w:u w:val="single"/>
        </w:rPr>
        <w:instrText xml:space="preserve"> FORMTEXT </w:instrText>
      </w:r>
      <w:r w:rsidR="007C5AF0" w:rsidRPr="006A134B">
        <w:rPr>
          <w:rFonts w:ascii="Times New Roman" w:hAnsi="Times New Roman" w:cs="Times New Roman"/>
          <w:i/>
          <w:sz w:val="24"/>
          <w:szCs w:val="24"/>
          <w:u w:val="single"/>
        </w:rPr>
      </w:r>
      <w:r w:rsidR="007C5AF0" w:rsidRPr="006A134B">
        <w:rPr>
          <w:rFonts w:ascii="Times New Roman" w:hAnsi="Times New Roman" w:cs="Times New Roman"/>
          <w:i/>
          <w:sz w:val="24"/>
          <w:szCs w:val="24"/>
          <w:u w:val="single"/>
        </w:rPr>
        <w:fldChar w:fldCharType="separate"/>
      </w:r>
      <w:r w:rsidRPr="006A134B">
        <w:rPr>
          <w:i/>
          <w:noProof/>
          <w:u w:val="single"/>
        </w:rPr>
        <w:t> </w:t>
      </w:r>
      <w:r w:rsidRPr="006A134B">
        <w:rPr>
          <w:i/>
          <w:noProof/>
          <w:u w:val="single"/>
        </w:rPr>
        <w:t> </w:t>
      </w:r>
      <w:r w:rsidRPr="006A134B">
        <w:rPr>
          <w:i/>
          <w:noProof/>
          <w:u w:val="single"/>
        </w:rPr>
        <w:t> </w:t>
      </w:r>
      <w:r w:rsidRPr="006A134B">
        <w:rPr>
          <w:rFonts w:ascii="Times New Roman" w:hAnsi="Times New Roman" w:cs="Times New Roman"/>
          <w:i/>
          <w:noProof/>
          <w:sz w:val="24"/>
          <w:szCs w:val="24"/>
          <w:u w:val="single"/>
        </w:rPr>
        <w:t xml:space="preserve">                                                        </w:t>
      </w:r>
      <w:r w:rsidRPr="006A134B">
        <w:rPr>
          <w:i/>
          <w:noProof/>
          <w:u w:val="single"/>
        </w:rPr>
        <w:t> </w:t>
      </w:r>
      <w:r w:rsidRPr="006A134B">
        <w:rPr>
          <w:i/>
          <w:noProof/>
          <w:u w:val="single"/>
        </w:rPr>
        <w:t> </w:t>
      </w:r>
      <w:r w:rsidR="007C5AF0" w:rsidRPr="006A134B">
        <w:rPr>
          <w:rFonts w:ascii="Times New Roman" w:hAnsi="Times New Roman" w:cs="Times New Roman"/>
          <w:i/>
          <w:sz w:val="24"/>
          <w:szCs w:val="24"/>
          <w:u w:val="single"/>
        </w:rPr>
        <w:fldChar w:fldCharType="end"/>
      </w:r>
      <w:r w:rsidRPr="006A134B">
        <w:rPr>
          <w:rFonts w:ascii="Times New Roman" w:hAnsi="Times New Roman" w:cs="Times New Roman"/>
          <w:i/>
          <w:sz w:val="24"/>
          <w:szCs w:val="24"/>
        </w:rPr>
        <w:t xml:space="preserve"> Pages </w:t>
      </w:r>
      <w:r w:rsidR="007C5AF0" w:rsidRPr="006A134B">
        <w:rPr>
          <w:rFonts w:ascii="Times New Roman" w:hAnsi="Times New Roman" w:cs="Times New Roman"/>
          <w:i/>
          <w:sz w:val="24"/>
          <w:szCs w:val="24"/>
          <w:u w:val="single"/>
        </w:rPr>
        <w:fldChar w:fldCharType="begin">
          <w:ffData>
            <w:name w:val=""/>
            <w:enabled/>
            <w:calcOnExit w:val="0"/>
            <w:textInput/>
          </w:ffData>
        </w:fldChar>
      </w:r>
      <w:r w:rsidRPr="006A134B">
        <w:rPr>
          <w:rFonts w:ascii="Times New Roman" w:hAnsi="Times New Roman" w:cs="Times New Roman"/>
          <w:i/>
          <w:sz w:val="24"/>
          <w:szCs w:val="24"/>
          <w:u w:val="single"/>
        </w:rPr>
        <w:instrText xml:space="preserve"> FORMTEXT </w:instrText>
      </w:r>
      <w:r w:rsidR="007C5AF0" w:rsidRPr="006A134B">
        <w:rPr>
          <w:rFonts w:ascii="Times New Roman" w:hAnsi="Times New Roman" w:cs="Times New Roman"/>
          <w:i/>
          <w:sz w:val="24"/>
          <w:szCs w:val="24"/>
          <w:u w:val="single"/>
        </w:rPr>
      </w:r>
      <w:r w:rsidR="007C5AF0" w:rsidRPr="006A134B">
        <w:rPr>
          <w:rFonts w:ascii="Times New Roman" w:hAnsi="Times New Roman" w:cs="Times New Roman"/>
          <w:i/>
          <w:sz w:val="24"/>
          <w:szCs w:val="24"/>
          <w:u w:val="single"/>
        </w:rPr>
        <w:fldChar w:fldCharType="separate"/>
      </w:r>
      <w:r w:rsidRPr="006A134B">
        <w:rPr>
          <w:i/>
          <w:noProof/>
          <w:u w:val="single"/>
        </w:rPr>
        <w:t> </w:t>
      </w:r>
      <w:r w:rsidRPr="006A134B">
        <w:rPr>
          <w:i/>
          <w:noProof/>
          <w:u w:val="single"/>
        </w:rPr>
        <w:t xml:space="preserve"> </w:t>
      </w:r>
      <w:r w:rsidRPr="006A134B">
        <w:rPr>
          <w:i/>
          <w:noProof/>
          <w:u w:val="single"/>
        </w:rPr>
        <w:t> </w:t>
      </w:r>
      <w:r w:rsidRPr="006A134B">
        <w:rPr>
          <w:i/>
          <w:noProof/>
          <w:u w:val="single"/>
        </w:rPr>
        <w:t> </w:t>
      </w:r>
      <w:r w:rsidRPr="006A134B">
        <w:rPr>
          <w:i/>
          <w:noProof/>
          <w:u w:val="single"/>
        </w:rPr>
        <w:t> </w:t>
      </w:r>
      <w:r w:rsidRPr="006A134B">
        <w:rPr>
          <w:rFonts w:ascii="Times New Roman" w:hAnsi="Times New Roman" w:cs="Times New Roman"/>
          <w:i/>
          <w:noProof/>
          <w:sz w:val="24"/>
          <w:szCs w:val="24"/>
          <w:u w:val="single"/>
        </w:rPr>
        <w:t xml:space="preserve">                      </w:t>
      </w:r>
      <w:r w:rsidRPr="006A134B">
        <w:rPr>
          <w:i/>
          <w:noProof/>
          <w:u w:val="single"/>
        </w:rPr>
        <w:t> </w:t>
      </w:r>
      <w:r w:rsidR="007C5AF0" w:rsidRPr="006A134B">
        <w:rPr>
          <w:rFonts w:ascii="Times New Roman" w:hAnsi="Times New Roman" w:cs="Times New Roman"/>
          <w:i/>
          <w:sz w:val="24"/>
          <w:szCs w:val="24"/>
          <w:u w:val="single"/>
        </w:rPr>
        <w:fldChar w:fldCharType="end"/>
      </w:r>
      <w:r w:rsidRPr="006A134B">
        <w:rPr>
          <w:rFonts w:ascii="Times New Roman" w:hAnsi="Times New Roman" w:cs="Times New Roman"/>
          <w:i/>
          <w:sz w:val="24"/>
          <w:szCs w:val="24"/>
        </w:rPr>
        <w:t>.]</w:t>
      </w:r>
    </w:p>
    <w:p w14:paraId="521C1362" w14:textId="77777777" w:rsidR="00475DC3" w:rsidRPr="00A92E47" w:rsidRDefault="00475DC3" w:rsidP="00D116E1">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14:paraId="1A20764A" w14:textId="77777777" w:rsidR="00D116E1" w:rsidRPr="006A134B" w:rsidRDefault="008A0073" w:rsidP="006A134B">
      <w:pPr>
        <w:autoSpaceDE w:val="0"/>
        <w:autoSpaceDN w:val="0"/>
        <w:adjustRightInd w:val="0"/>
        <w:spacing w:after="0" w:line="240" w:lineRule="auto"/>
        <w:ind w:left="360"/>
        <w:rPr>
          <w:rFonts w:ascii="TimesNewRomanPSMT" w:hAnsi="TimesNewRomanPSMT" w:cs="TimesNewRomanPSMT"/>
          <w:color w:val="000000" w:themeColor="text1"/>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6A134B">
        <w:rPr>
          <w:rFonts w:ascii="Times New Roman" w:hAnsi="Times New Roman" w:cs="TimesNewRomanPSMT"/>
          <w:color w:val="000000" w:themeColor="text1"/>
          <w:sz w:val="24"/>
          <w:szCs w:val="24"/>
        </w:rPr>
        <w:tab/>
      </w:r>
      <w:r w:rsidR="00D116E1" w:rsidRPr="006A134B">
        <w:rPr>
          <w:rFonts w:ascii="TimesNewRomanPSMT" w:hAnsi="TimesNewRomanPSMT" w:cs="TimesNewRomanPSMT"/>
          <w:color w:val="000000" w:themeColor="text1"/>
          <w:sz w:val="24"/>
          <w:szCs w:val="24"/>
        </w:rPr>
        <w:t xml:space="preserve">Provide examples of one or more flood forecast notices issued for the community. </w:t>
      </w:r>
    </w:p>
    <w:p w14:paraId="6A66A6A2" w14:textId="77777777" w:rsidR="00861D6E" w:rsidRPr="006A134B" w:rsidRDefault="00861D6E" w:rsidP="00861D6E">
      <w:pPr>
        <w:autoSpaceDE w:val="0"/>
        <w:autoSpaceDN w:val="0"/>
        <w:adjustRightInd w:val="0"/>
        <w:spacing w:after="0" w:line="240" w:lineRule="auto"/>
        <w:ind w:left="720" w:firstLine="360"/>
        <w:rPr>
          <w:rFonts w:ascii="Times New Roman" w:hAnsi="Times New Roman" w:cs="Times New Roman"/>
          <w:i/>
          <w:sz w:val="24"/>
          <w:szCs w:val="24"/>
        </w:rPr>
      </w:pPr>
      <w:r>
        <w:rPr>
          <w:rFonts w:ascii="Times New Roman" w:hAnsi="Times New Roman" w:cs="Times New Roman"/>
          <w:i/>
          <w:sz w:val="24"/>
          <w:szCs w:val="24"/>
        </w:rPr>
        <w:t xml:space="preserve"> </w:t>
      </w:r>
      <w:r w:rsidRPr="006A134B">
        <w:rPr>
          <w:rFonts w:ascii="Times New Roman" w:hAnsi="Times New Roman" w:cs="Times New Roman"/>
          <w:i/>
          <w:sz w:val="24"/>
          <w:szCs w:val="24"/>
        </w:rPr>
        <w:t xml:space="preserve"> [See Attachment </w:t>
      </w:r>
      <w:r w:rsidR="007C5AF0" w:rsidRPr="006A134B">
        <w:rPr>
          <w:rFonts w:ascii="Times New Roman" w:hAnsi="Times New Roman" w:cs="Times New Roman"/>
          <w:i/>
          <w:sz w:val="24"/>
          <w:szCs w:val="24"/>
          <w:u w:val="single"/>
        </w:rPr>
        <w:fldChar w:fldCharType="begin">
          <w:ffData>
            <w:name w:val=""/>
            <w:enabled/>
            <w:calcOnExit w:val="0"/>
            <w:textInput/>
          </w:ffData>
        </w:fldChar>
      </w:r>
      <w:r w:rsidRPr="006A134B">
        <w:rPr>
          <w:rFonts w:ascii="Times New Roman" w:hAnsi="Times New Roman" w:cs="Times New Roman"/>
          <w:i/>
          <w:sz w:val="24"/>
          <w:szCs w:val="24"/>
          <w:u w:val="single"/>
        </w:rPr>
        <w:instrText xml:space="preserve"> FORMTEXT </w:instrText>
      </w:r>
      <w:r w:rsidR="007C5AF0" w:rsidRPr="006A134B">
        <w:rPr>
          <w:rFonts w:ascii="Times New Roman" w:hAnsi="Times New Roman" w:cs="Times New Roman"/>
          <w:i/>
          <w:sz w:val="24"/>
          <w:szCs w:val="24"/>
          <w:u w:val="single"/>
        </w:rPr>
      </w:r>
      <w:r w:rsidR="007C5AF0" w:rsidRPr="006A134B">
        <w:rPr>
          <w:rFonts w:ascii="Times New Roman" w:hAnsi="Times New Roman" w:cs="Times New Roman"/>
          <w:i/>
          <w:sz w:val="24"/>
          <w:szCs w:val="24"/>
          <w:u w:val="single"/>
        </w:rPr>
        <w:fldChar w:fldCharType="separate"/>
      </w:r>
      <w:r w:rsidRPr="006A134B">
        <w:rPr>
          <w:i/>
          <w:noProof/>
          <w:u w:val="single"/>
        </w:rPr>
        <w:t> </w:t>
      </w:r>
      <w:r w:rsidRPr="006A134B">
        <w:rPr>
          <w:i/>
          <w:noProof/>
          <w:u w:val="single"/>
        </w:rPr>
        <w:t> </w:t>
      </w:r>
      <w:r w:rsidRPr="006A134B">
        <w:rPr>
          <w:i/>
          <w:noProof/>
          <w:u w:val="single"/>
        </w:rPr>
        <w:t> </w:t>
      </w:r>
      <w:r w:rsidRPr="006A134B">
        <w:rPr>
          <w:rFonts w:ascii="Times New Roman" w:hAnsi="Times New Roman" w:cs="Times New Roman"/>
          <w:i/>
          <w:noProof/>
          <w:sz w:val="24"/>
          <w:szCs w:val="24"/>
          <w:u w:val="single"/>
        </w:rPr>
        <w:t xml:space="preserve">                                                        </w:t>
      </w:r>
      <w:r w:rsidRPr="006A134B">
        <w:rPr>
          <w:i/>
          <w:noProof/>
          <w:u w:val="single"/>
        </w:rPr>
        <w:t> </w:t>
      </w:r>
      <w:r w:rsidRPr="006A134B">
        <w:rPr>
          <w:i/>
          <w:noProof/>
          <w:u w:val="single"/>
        </w:rPr>
        <w:t> </w:t>
      </w:r>
      <w:r w:rsidR="007C5AF0" w:rsidRPr="006A134B">
        <w:rPr>
          <w:rFonts w:ascii="Times New Roman" w:hAnsi="Times New Roman" w:cs="Times New Roman"/>
          <w:i/>
          <w:sz w:val="24"/>
          <w:szCs w:val="24"/>
          <w:u w:val="single"/>
        </w:rPr>
        <w:fldChar w:fldCharType="end"/>
      </w:r>
      <w:r w:rsidRPr="006A134B">
        <w:rPr>
          <w:rFonts w:ascii="Times New Roman" w:hAnsi="Times New Roman" w:cs="Times New Roman"/>
          <w:i/>
          <w:sz w:val="24"/>
          <w:szCs w:val="24"/>
        </w:rPr>
        <w:t xml:space="preserve"> Pages </w:t>
      </w:r>
      <w:r w:rsidR="007C5AF0" w:rsidRPr="006A134B">
        <w:rPr>
          <w:rFonts w:ascii="Times New Roman" w:hAnsi="Times New Roman" w:cs="Times New Roman"/>
          <w:i/>
          <w:sz w:val="24"/>
          <w:szCs w:val="24"/>
          <w:u w:val="single"/>
        </w:rPr>
        <w:fldChar w:fldCharType="begin">
          <w:ffData>
            <w:name w:val=""/>
            <w:enabled/>
            <w:calcOnExit w:val="0"/>
            <w:textInput/>
          </w:ffData>
        </w:fldChar>
      </w:r>
      <w:r w:rsidRPr="006A134B">
        <w:rPr>
          <w:rFonts w:ascii="Times New Roman" w:hAnsi="Times New Roman" w:cs="Times New Roman"/>
          <w:i/>
          <w:sz w:val="24"/>
          <w:szCs w:val="24"/>
          <w:u w:val="single"/>
        </w:rPr>
        <w:instrText xml:space="preserve"> FORMTEXT </w:instrText>
      </w:r>
      <w:r w:rsidR="007C5AF0" w:rsidRPr="006A134B">
        <w:rPr>
          <w:rFonts w:ascii="Times New Roman" w:hAnsi="Times New Roman" w:cs="Times New Roman"/>
          <w:i/>
          <w:sz w:val="24"/>
          <w:szCs w:val="24"/>
          <w:u w:val="single"/>
        </w:rPr>
      </w:r>
      <w:r w:rsidR="007C5AF0" w:rsidRPr="006A134B">
        <w:rPr>
          <w:rFonts w:ascii="Times New Roman" w:hAnsi="Times New Roman" w:cs="Times New Roman"/>
          <w:i/>
          <w:sz w:val="24"/>
          <w:szCs w:val="24"/>
          <w:u w:val="single"/>
        </w:rPr>
        <w:fldChar w:fldCharType="separate"/>
      </w:r>
      <w:r w:rsidRPr="006A134B">
        <w:rPr>
          <w:i/>
          <w:noProof/>
          <w:u w:val="single"/>
        </w:rPr>
        <w:t> </w:t>
      </w:r>
      <w:r w:rsidRPr="006A134B">
        <w:rPr>
          <w:i/>
          <w:noProof/>
          <w:u w:val="single"/>
        </w:rPr>
        <w:t xml:space="preserve"> </w:t>
      </w:r>
      <w:r w:rsidRPr="006A134B">
        <w:rPr>
          <w:i/>
          <w:noProof/>
          <w:u w:val="single"/>
        </w:rPr>
        <w:t> </w:t>
      </w:r>
      <w:r w:rsidRPr="006A134B">
        <w:rPr>
          <w:i/>
          <w:noProof/>
          <w:u w:val="single"/>
        </w:rPr>
        <w:t> </w:t>
      </w:r>
      <w:r w:rsidRPr="006A134B">
        <w:rPr>
          <w:i/>
          <w:noProof/>
          <w:u w:val="single"/>
        </w:rPr>
        <w:t> </w:t>
      </w:r>
      <w:r w:rsidRPr="006A134B">
        <w:rPr>
          <w:rFonts w:ascii="Times New Roman" w:hAnsi="Times New Roman" w:cs="Times New Roman"/>
          <w:i/>
          <w:noProof/>
          <w:sz w:val="24"/>
          <w:szCs w:val="24"/>
          <w:u w:val="single"/>
        </w:rPr>
        <w:t xml:space="preserve">                      </w:t>
      </w:r>
      <w:r w:rsidRPr="006A134B">
        <w:rPr>
          <w:i/>
          <w:noProof/>
          <w:u w:val="single"/>
        </w:rPr>
        <w:t> </w:t>
      </w:r>
      <w:r w:rsidR="007C5AF0" w:rsidRPr="006A134B">
        <w:rPr>
          <w:rFonts w:ascii="Times New Roman" w:hAnsi="Times New Roman" w:cs="Times New Roman"/>
          <w:i/>
          <w:sz w:val="24"/>
          <w:szCs w:val="24"/>
          <w:u w:val="single"/>
        </w:rPr>
        <w:fldChar w:fldCharType="end"/>
      </w:r>
      <w:r w:rsidRPr="006A134B">
        <w:rPr>
          <w:rFonts w:ascii="Times New Roman" w:hAnsi="Times New Roman" w:cs="Times New Roman"/>
          <w:i/>
          <w:sz w:val="24"/>
          <w:szCs w:val="24"/>
        </w:rPr>
        <w:t>.]</w:t>
      </w:r>
    </w:p>
    <w:p w14:paraId="7F138611" w14:textId="77777777" w:rsidR="00D116E1" w:rsidRPr="00A92E47" w:rsidRDefault="00D116E1" w:rsidP="00ED3262">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14:paraId="2B0B25A0" w14:textId="77666F3F" w:rsidR="00C606F8" w:rsidRDefault="008A0073" w:rsidP="006A134B">
      <w:pPr>
        <w:autoSpaceDE w:val="0"/>
        <w:autoSpaceDN w:val="0"/>
        <w:adjustRightInd w:val="0"/>
        <w:spacing w:after="0" w:line="240" w:lineRule="auto"/>
        <w:ind w:left="720" w:hanging="360"/>
        <w:rPr>
          <w:rFonts w:ascii="TimesNewRomanPSMT" w:hAnsi="TimesNewRomanPSMT" w:cs="TimesNewRomanPSMT"/>
          <w:color w:val="000000" w:themeColor="text1"/>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6A134B">
        <w:rPr>
          <w:rFonts w:ascii="Times New Roman" w:hAnsi="Times New Roman" w:cs="TimesNewRomanPSMT"/>
          <w:color w:val="000000" w:themeColor="text1"/>
          <w:sz w:val="24"/>
          <w:szCs w:val="24"/>
        </w:rPr>
        <w:tab/>
      </w:r>
      <w:r w:rsidR="00C606F8" w:rsidRPr="006A134B">
        <w:rPr>
          <w:rFonts w:ascii="TimesNewRomanPSMT" w:hAnsi="TimesNewRomanPSMT" w:cs="TimesNewRomanPSMT"/>
          <w:color w:val="000000" w:themeColor="text1"/>
          <w:sz w:val="24"/>
          <w:szCs w:val="24"/>
        </w:rPr>
        <w:t>If the community has its own gage system, such as an ALERT system, a copy of the maintenance procedures for the system and records showing that the system is being maintained.</w:t>
      </w:r>
      <w:r w:rsidR="005232F6">
        <w:rPr>
          <w:rFonts w:ascii="TimesNewRomanPSMT" w:hAnsi="TimesNewRomanPSMT" w:cs="TimesNewRomanPSMT"/>
          <w:color w:val="000000" w:themeColor="text1"/>
          <w:sz w:val="24"/>
          <w:szCs w:val="24"/>
        </w:rPr>
        <w:t xml:space="preserve">  This also applies to any other interoperable flood sensors that the community owns and operates, such as those purchased through the DHS Flood Apex Program.</w:t>
      </w:r>
    </w:p>
    <w:p w14:paraId="2FC6BE79" w14:textId="77777777" w:rsidR="005232F6" w:rsidRPr="006A134B" w:rsidRDefault="005232F6" w:rsidP="006A134B">
      <w:pPr>
        <w:autoSpaceDE w:val="0"/>
        <w:autoSpaceDN w:val="0"/>
        <w:adjustRightInd w:val="0"/>
        <w:spacing w:after="0" w:line="240" w:lineRule="auto"/>
        <w:ind w:left="720" w:hanging="360"/>
        <w:rPr>
          <w:rFonts w:ascii="TimesNewRomanPSMT" w:hAnsi="TimesNewRomanPSMT" w:cs="TimesNewRomanPSMT"/>
          <w:color w:val="000000" w:themeColor="text1"/>
          <w:sz w:val="24"/>
          <w:szCs w:val="24"/>
        </w:rPr>
      </w:pPr>
    </w:p>
    <w:p w14:paraId="65AF30E2" w14:textId="6B199C5E" w:rsidR="00D116E1" w:rsidRPr="00A92E47" w:rsidRDefault="00D116E1" w:rsidP="00475DC3">
      <w:pPr>
        <w:pStyle w:val="ListParagraph"/>
        <w:numPr>
          <w:ilvl w:val="0"/>
          <w:numId w:val="23"/>
        </w:numPr>
        <w:tabs>
          <w:tab w:val="left" w:pos="450"/>
        </w:tabs>
        <w:autoSpaceDE w:val="0"/>
        <w:autoSpaceDN w:val="0"/>
        <w:adjustRightInd w:val="0"/>
        <w:spacing w:after="0" w:line="240" w:lineRule="auto"/>
        <w:ind w:left="1080"/>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 xml:space="preserve">Provide documentation of the annual maintenance and testing of the data </w:t>
      </w:r>
      <w:r w:rsidR="00FC0882" w:rsidRPr="00A92E47">
        <w:rPr>
          <w:rFonts w:ascii="TimesNewRomanPSMT" w:hAnsi="TimesNewRomanPSMT" w:cs="TimesNewRomanPSMT"/>
          <w:color w:val="000000" w:themeColor="text1"/>
          <w:sz w:val="24"/>
          <w:szCs w:val="24"/>
        </w:rPr>
        <w:t>collection, communications</w:t>
      </w:r>
      <w:r w:rsidRPr="00A92E47">
        <w:rPr>
          <w:rFonts w:ascii="TimesNewRomanPSMT" w:hAnsi="TimesNewRomanPSMT" w:cs="TimesNewRomanPSMT"/>
          <w:color w:val="000000" w:themeColor="text1"/>
          <w:sz w:val="24"/>
          <w:szCs w:val="24"/>
        </w:rPr>
        <w:t xml:space="preserve"> and data analysis components of the flood threat recognition system. </w:t>
      </w:r>
    </w:p>
    <w:p w14:paraId="0CF32C11" w14:textId="77777777" w:rsidR="00861D6E" w:rsidRPr="00861D6E" w:rsidRDefault="00861D6E" w:rsidP="00861D6E">
      <w:pPr>
        <w:pStyle w:val="ListParagraph"/>
        <w:autoSpaceDE w:val="0"/>
        <w:autoSpaceDN w:val="0"/>
        <w:adjustRightInd w:val="0"/>
        <w:spacing w:after="0" w:line="240" w:lineRule="auto"/>
        <w:ind w:firstLine="360"/>
        <w:rPr>
          <w:rFonts w:ascii="Times New Roman" w:hAnsi="Times New Roman" w:cs="Times New Roman"/>
          <w:i/>
          <w:sz w:val="24"/>
          <w:szCs w:val="24"/>
        </w:rPr>
      </w:pPr>
      <w:r w:rsidRPr="00861D6E">
        <w:rPr>
          <w:rFonts w:ascii="Times New Roman" w:hAnsi="Times New Roman" w:cs="Times New Roman"/>
          <w:i/>
          <w:sz w:val="24"/>
          <w:szCs w:val="24"/>
        </w:rPr>
        <w:t xml:space="preserve">  [See Attachment </w:t>
      </w:r>
      <w:r w:rsidR="007C5AF0" w:rsidRPr="00861D6E">
        <w:rPr>
          <w:rFonts w:ascii="Times New Roman" w:hAnsi="Times New Roman" w:cs="Times New Roman"/>
          <w:i/>
          <w:sz w:val="24"/>
          <w:szCs w:val="24"/>
          <w:u w:val="single"/>
        </w:rPr>
        <w:fldChar w:fldCharType="begin">
          <w:ffData>
            <w:name w:val=""/>
            <w:enabled/>
            <w:calcOnExit w:val="0"/>
            <w:textInput/>
          </w:ffData>
        </w:fldChar>
      </w:r>
      <w:r w:rsidRPr="00861D6E">
        <w:rPr>
          <w:rFonts w:ascii="Times New Roman" w:hAnsi="Times New Roman" w:cs="Times New Roman"/>
          <w:i/>
          <w:sz w:val="24"/>
          <w:szCs w:val="24"/>
          <w:u w:val="single"/>
        </w:rPr>
        <w:instrText xml:space="preserve"> FORMTEXT </w:instrText>
      </w:r>
      <w:r w:rsidR="007C5AF0" w:rsidRPr="00861D6E">
        <w:rPr>
          <w:rFonts w:ascii="Times New Roman" w:hAnsi="Times New Roman" w:cs="Times New Roman"/>
          <w:i/>
          <w:sz w:val="24"/>
          <w:szCs w:val="24"/>
          <w:u w:val="single"/>
        </w:rPr>
      </w:r>
      <w:r w:rsidR="007C5AF0" w:rsidRPr="00861D6E">
        <w:rPr>
          <w:rFonts w:ascii="Times New Roman" w:hAnsi="Times New Roman" w:cs="Times New Roman"/>
          <w:i/>
          <w:sz w:val="24"/>
          <w:szCs w:val="24"/>
          <w:u w:val="single"/>
        </w:rPr>
        <w:fldChar w:fldCharType="separate"/>
      </w:r>
      <w:r w:rsidRPr="00861D6E">
        <w:rPr>
          <w:i/>
          <w:noProof/>
          <w:u w:val="single"/>
        </w:rPr>
        <w:t> </w:t>
      </w:r>
      <w:r w:rsidRPr="00861D6E">
        <w:rPr>
          <w:i/>
          <w:noProof/>
          <w:u w:val="single"/>
        </w:rPr>
        <w:t> </w:t>
      </w:r>
      <w:r w:rsidRPr="00861D6E">
        <w:rPr>
          <w:i/>
          <w:noProof/>
          <w:u w:val="single"/>
        </w:rPr>
        <w:t> </w:t>
      </w:r>
      <w:r w:rsidRPr="00861D6E">
        <w:rPr>
          <w:rFonts w:ascii="Times New Roman" w:hAnsi="Times New Roman" w:cs="Times New Roman"/>
          <w:i/>
          <w:noProof/>
          <w:sz w:val="24"/>
          <w:szCs w:val="24"/>
          <w:u w:val="single"/>
        </w:rPr>
        <w:t xml:space="preserve">                                                        </w:t>
      </w:r>
      <w:r w:rsidRPr="00861D6E">
        <w:rPr>
          <w:i/>
          <w:noProof/>
          <w:u w:val="single"/>
        </w:rPr>
        <w:t> </w:t>
      </w:r>
      <w:r w:rsidRPr="00861D6E">
        <w:rPr>
          <w:i/>
          <w:noProof/>
          <w:u w:val="single"/>
        </w:rPr>
        <w:t> </w:t>
      </w:r>
      <w:r w:rsidR="007C5AF0" w:rsidRPr="00861D6E">
        <w:rPr>
          <w:rFonts w:ascii="Times New Roman" w:hAnsi="Times New Roman" w:cs="Times New Roman"/>
          <w:i/>
          <w:sz w:val="24"/>
          <w:szCs w:val="24"/>
          <w:u w:val="single"/>
        </w:rPr>
        <w:fldChar w:fldCharType="end"/>
      </w:r>
      <w:r w:rsidRPr="00861D6E">
        <w:rPr>
          <w:rFonts w:ascii="Times New Roman" w:hAnsi="Times New Roman" w:cs="Times New Roman"/>
          <w:i/>
          <w:sz w:val="24"/>
          <w:szCs w:val="24"/>
        </w:rPr>
        <w:t xml:space="preserve"> Pages </w:t>
      </w:r>
      <w:r w:rsidR="007C5AF0" w:rsidRPr="00861D6E">
        <w:rPr>
          <w:rFonts w:ascii="Times New Roman" w:hAnsi="Times New Roman" w:cs="Times New Roman"/>
          <w:i/>
          <w:sz w:val="24"/>
          <w:szCs w:val="24"/>
          <w:u w:val="single"/>
        </w:rPr>
        <w:fldChar w:fldCharType="begin">
          <w:ffData>
            <w:name w:val=""/>
            <w:enabled/>
            <w:calcOnExit w:val="0"/>
            <w:textInput/>
          </w:ffData>
        </w:fldChar>
      </w:r>
      <w:r w:rsidRPr="00861D6E">
        <w:rPr>
          <w:rFonts w:ascii="Times New Roman" w:hAnsi="Times New Roman" w:cs="Times New Roman"/>
          <w:i/>
          <w:sz w:val="24"/>
          <w:szCs w:val="24"/>
          <w:u w:val="single"/>
        </w:rPr>
        <w:instrText xml:space="preserve"> FORMTEXT </w:instrText>
      </w:r>
      <w:r w:rsidR="007C5AF0" w:rsidRPr="00861D6E">
        <w:rPr>
          <w:rFonts w:ascii="Times New Roman" w:hAnsi="Times New Roman" w:cs="Times New Roman"/>
          <w:i/>
          <w:sz w:val="24"/>
          <w:szCs w:val="24"/>
          <w:u w:val="single"/>
        </w:rPr>
      </w:r>
      <w:r w:rsidR="007C5AF0" w:rsidRPr="00861D6E">
        <w:rPr>
          <w:rFonts w:ascii="Times New Roman" w:hAnsi="Times New Roman" w:cs="Times New Roman"/>
          <w:i/>
          <w:sz w:val="24"/>
          <w:szCs w:val="24"/>
          <w:u w:val="single"/>
        </w:rPr>
        <w:fldChar w:fldCharType="separate"/>
      </w:r>
      <w:r w:rsidRPr="00861D6E">
        <w:rPr>
          <w:i/>
          <w:noProof/>
          <w:u w:val="single"/>
        </w:rPr>
        <w:t> </w:t>
      </w:r>
      <w:r w:rsidRPr="00861D6E">
        <w:rPr>
          <w:i/>
          <w:noProof/>
          <w:u w:val="single"/>
        </w:rPr>
        <w:t xml:space="preserve"> </w:t>
      </w:r>
      <w:r w:rsidRPr="00861D6E">
        <w:rPr>
          <w:i/>
          <w:noProof/>
          <w:u w:val="single"/>
        </w:rPr>
        <w:t> </w:t>
      </w:r>
      <w:r w:rsidRPr="00861D6E">
        <w:rPr>
          <w:i/>
          <w:noProof/>
          <w:u w:val="single"/>
        </w:rPr>
        <w:t> </w:t>
      </w:r>
      <w:r w:rsidRPr="00861D6E">
        <w:rPr>
          <w:i/>
          <w:noProof/>
          <w:u w:val="single"/>
        </w:rPr>
        <w:t> </w:t>
      </w:r>
      <w:r w:rsidRPr="00861D6E">
        <w:rPr>
          <w:rFonts w:ascii="Times New Roman" w:hAnsi="Times New Roman" w:cs="Times New Roman"/>
          <w:i/>
          <w:noProof/>
          <w:sz w:val="24"/>
          <w:szCs w:val="24"/>
          <w:u w:val="single"/>
        </w:rPr>
        <w:t xml:space="preserve">                      </w:t>
      </w:r>
      <w:r w:rsidRPr="00861D6E">
        <w:rPr>
          <w:i/>
          <w:noProof/>
          <w:u w:val="single"/>
        </w:rPr>
        <w:t> </w:t>
      </w:r>
      <w:r w:rsidR="007C5AF0" w:rsidRPr="00861D6E">
        <w:rPr>
          <w:rFonts w:ascii="Times New Roman" w:hAnsi="Times New Roman" w:cs="Times New Roman"/>
          <w:i/>
          <w:sz w:val="24"/>
          <w:szCs w:val="24"/>
          <w:u w:val="single"/>
        </w:rPr>
        <w:fldChar w:fldCharType="end"/>
      </w:r>
      <w:r w:rsidRPr="00861D6E">
        <w:rPr>
          <w:rFonts w:ascii="Times New Roman" w:hAnsi="Times New Roman" w:cs="Times New Roman"/>
          <w:i/>
          <w:sz w:val="24"/>
          <w:szCs w:val="24"/>
        </w:rPr>
        <w:t>.]</w:t>
      </w:r>
    </w:p>
    <w:p w14:paraId="67EE331C" w14:textId="77777777" w:rsidR="00C606F8" w:rsidRPr="00A92E47" w:rsidRDefault="00C606F8" w:rsidP="00C606F8">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color w:val="000000" w:themeColor="text1"/>
          <w:sz w:val="23"/>
          <w:szCs w:val="23"/>
        </w:rPr>
      </w:pPr>
    </w:p>
    <w:p w14:paraId="382B9615" w14:textId="1A2D98CB" w:rsidR="00B676EA"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A92E47">
        <w:rPr>
          <w:rFonts w:ascii="Times New Roman" w:hAnsi="Times New Roman" w:cs="Times New Roman"/>
          <w:color w:val="000000" w:themeColor="text1"/>
          <w:sz w:val="23"/>
          <w:szCs w:val="23"/>
        </w:rPr>
        <w:t xml:space="preserve"> </w:t>
      </w:r>
      <w:r w:rsidR="00B676EA" w:rsidRPr="00A92E47">
        <w:rPr>
          <w:rFonts w:ascii="Times New Roman" w:hAnsi="Times New Roman" w:cs="Times New Roman"/>
          <w:color w:val="000000" w:themeColor="text1"/>
          <w:sz w:val="24"/>
          <w:szCs w:val="24"/>
        </w:rPr>
        <w:t>(3) The flood threat recognition system must be correlated to the flood inundation map, so that the emergency manager can see what areas will be affected</w:t>
      </w:r>
      <w:r w:rsidR="00B676EA" w:rsidRPr="00ED3262">
        <w:rPr>
          <w:rFonts w:ascii="Times New Roman" w:hAnsi="Times New Roman" w:cs="Times New Roman"/>
          <w:sz w:val="24"/>
          <w:szCs w:val="24"/>
        </w:rPr>
        <w:t xml:space="preserve"> by the predicted flood</w:t>
      </w:r>
      <w:r w:rsidR="00DD224A">
        <w:rPr>
          <w:rFonts w:ascii="Times New Roman" w:hAnsi="Times New Roman" w:cs="Times New Roman"/>
          <w:sz w:val="24"/>
          <w:szCs w:val="24"/>
        </w:rPr>
        <w:t xml:space="preserve"> level</w:t>
      </w:r>
      <w:r w:rsidR="00B676EA" w:rsidRPr="00ED3262">
        <w:rPr>
          <w:rFonts w:ascii="Times New Roman" w:hAnsi="Times New Roman" w:cs="Times New Roman"/>
          <w:sz w:val="24"/>
          <w:szCs w:val="24"/>
        </w:rPr>
        <w:t xml:space="preserve">. </w:t>
      </w:r>
    </w:p>
    <w:p w14:paraId="7B298675" w14:textId="77777777" w:rsidR="00D116E1" w:rsidRPr="00ED3262" w:rsidRDefault="00D116E1" w:rsidP="00ED3262">
      <w:pPr>
        <w:autoSpaceDE w:val="0"/>
        <w:autoSpaceDN w:val="0"/>
        <w:adjustRightInd w:val="0"/>
        <w:spacing w:after="0" w:line="240" w:lineRule="auto"/>
        <w:ind w:left="360" w:hanging="360"/>
        <w:rPr>
          <w:rFonts w:ascii="Times New Roman" w:hAnsi="Times New Roman" w:cs="Times New Roman"/>
          <w:sz w:val="24"/>
          <w:szCs w:val="24"/>
        </w:rPr>
      </w:pPr>
    </w:p>
    <w:p w14:paraId="031826C0" w14:textId="77777777" w:rsidR="0026061C" w:rsidRPr="006A134B" w:rsidRDefault="008A0073" w:rsidP="006A134B">
      <w:pPr>
        <w:tabs>
          <w:tab w:val="left" w:pos="450"/>
        </w:tabs>
        <w:autoSpaceDE w:val="0"/>
        <w:autoSpaceDN w:val="0"/>
        <w:adjustRightInd w:val="0"/>
        <w:spacing w:after="0" w:line="240" w:lineRule="auto"/>
        <w:ind w:left="720" w:hanging="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6A134B">
        <w:rPr>
          <w:rFonts w:ascii="Times New Roman" w:hAnsi="Times New Roman" w:cs="TimesNewRomanPSMT"/>
          <w:sz w:val="24"/>
          <w:szCs w:val="24"/>
        </w:rPr>
        <w:tab/>
      </w:r>
      <w:r w:rsidR="00B676EA" w:rsidRPr="006A134B">
        <w:rPr>
          <w:rFonts w:ascii="TimesNewRomanPSMT" w:hAnsi="TimesNewRomanPSMT" w:cs="TimesNewRomanPSMT"/>
          <w:sz w:val="24"/>
          <w:szCs w:val="24"/>
        </w:rPr>
        <w:t>An impact adjustment map showing the area(s) affected by each element and</w:t>
      </w:r>
      <w:r w:rsidR="000F1826" w:rsidRPr="006A134B">
        <w:rPr>
          <w:rFonts w:ascii="TimesNewRomanPSMT" w:hAnsi="TimesNewRomanPSMT" w:cs="TimesNewRomanPSMT"/>
          <w:sz w:val="24"/>
          <w:szCs w:val="24"/>
        </w:rPr>
        <w:t xml:space="preserve"> </w:t>
      </w:r>
      <w:r w:rsidR="00B676EA" w:rsidRPr="006A134B">
        <w:rPr>
          <w:rFonts w:ascii="TimesNewRomanPSMT" w:hAnsi="TimesNewRomanPSMT" w:cs="TimesNewRomanPSMT"/>
          <w:sz w:val="24"/>
          <w:szCs w:val="24"/>
        </w:rPr>
        <w:t>documentation showing how the numbers of buildings used in the calculations</w:t>
      </w:r>
      <w:r w:rsidR="000F1826" w:rsidRPr="006A134B">
        <w:rPr>
          <w:rFonts w:ascii="TimesNewRomanPSMT" w:hAnsi="TimesNewRomanPSMT" w:cs="TimesNewRomanPSMT"/>
          <w:sz w:val="24"/>
          <w:szCs w:val="24"/>
        </w:rPr>
        <w:t xml:space="preserve"> </w:t>
      </w:r>
      <w:r w:rsidR="00B676EA" w:rsidRPr="006A134B">
        <w:rPr>
          <w:rFonts w:ascii="TimesNewRomanPSMT" w:hAnsi="TimesNewRomanPSMT" w:cs="TimesNewRomanPSMT"/>
          <w:sz w:val="24"/>
          <w:szCs w:val="24"/>
        </w:rPr>
        <w:t>were determined.</w:t>
      </w:r>
    </w:p>
    <w:p w14:paraId="50934B1F" w14:textId="77777777" w:rsidR="00861D6E" w:rsidRPr="00861D6E" w:rsidRDefault="00861D6E" w:rsidP="00861D6E">
      <w:pPr>
        <w:pStyle w:val="ListParagraph"/>
        <w:autoSpaceDE w:val="0"/>
        <w:autoSpaceDN w:val="0"/>
        <w:adjustRightInd w:val="0"/>
        <w:spacing w:after="0" w:line="240" w:lineRule="auto"/>
        <w:ind w:firstLine="360"/>
        <w:rPr>
          <w:rFonts w:ascii="Times New Roman" w:hAnsi="Times New Roman" w:cs="Times New Roman"/>
          <w:i/>
          <w:sz w:val="24"/>
          <w:szCs w:val="24"/>
        </w:rPr>
      </w:pPr>
      <w:r w:rsidRPr="00861D6E">
        <w:rPr>
          <w:rFonts w:ascii="Times New Roman" w:hAnsi="Times New Roman" w:cs="Times New Roman"/>
          <w:i/>
          <w:sz w:val="24"/>
          <w:szCs w:val="24"/>
        </w:rPr>
        <w:t xml:space="preserve">  [See Attachment </w:t>
      </w:r>
      <w:r w:rsidR="007C5AF0" w:rsidRPr="00861D6E">
        <w:rPr>
          <w:rFonts w:ascii="Times New Roman" w:hAnsi="Times New Roman" w:cs="Times New Roman"/>
          <w:i/>
          <w:sz w:val="24"/>
          <w:szCs w:val="24"/>
          <w:u w:val="single"/>
        </w:rPr>
        <w:fldChar w:fldCharType="begin">
          <w:ffData>
            <w:name w:val=""/>
            <w:enabled/>
            <w:calcOnExit w:val="0"/>
            <w:textInput/>
          </w:ffData>
        </w:fldChar>
      </w:r>
      <w:r w:rsidRPr="00861D6E">
        <w:rPr>
          <w:rFonts w:ascii="Times New Roman" w:hAnsi="Times New Roman" w:cs="Times New Roman"/>
          <w:i/>
          <w:sz w:val="24"/>
          <w:szCs w:val="24"/>
          <w:u w:val="single"/>
        </w:rPr>
        <w:instrText xml:space="preserve"> FORMTEXT </w:instrText>
      </w:r>
      <w:r w:rsidR="007C5AF0" w:rsidRPr="00861D6E">
        <w:rPr>
          <w:rFonts w:ascii="Times New Roman" w:hAnsi="Times New Roman" w:cs="Times New Roman"/>
          <w:i/>
          <w:sz w:val="24"/>
          <w:szCs w:val="24"/>
          <w:u w:val="single"/>
        </w:rPr>
      </w:r>
      <w:r w:rsidR="007C5AF0" w:rsidRPr="00861D6E">
        <w:rPr>
          <w:rFonts w:ascii="Times New Roman" w:hAnsi="Times New Roman" w:cs="Times New Roman"/>
          <w:i/>
          <w:sz w:val="24"/>
          <w:szCs w:val="24"/>
          <w:u w:val="single"/>
        </w:rPr>
        <w:fldChar w:fldCharType="separate"/>
      </w:r>
      <w:r w:rsidRPr="00861D6E">
        <w:rPr>
          <w:i/>
          <w:noProof/>
          <w:u w:val="single"/>
        </w:rPr>
        <w:t> </w:t>
      </w:r>
      <w:r w:rsidRPr="00861D6E">
        <w:rPr>
          <w:i/>
          <w:noProof/>
          <w:u w:val="single"/>
        </w:rPr>
        <w:t> </w:t>
      </w:r>
      <w:r w:rsidRPr="00861D6E">
        <w:rPr>
          <w:i/>
          <w:noProof/>
          <w:u w:val="single"/>
        </w:rPr>
        <w:t> </w:t>
      </w:r>
      <w:r w:rsidRPr="00861D6E">
        <w:rPr>
          <w:rFonts w:ascii="Times New Roman" w:hAnsi="Times New Roman" w:cs="Times New Roman"/>
          <w:i/>
          <w:noProof/>
          <w:sz w:val="24"/>
          <w:szCs w:val="24"/>
          <w:u w:val="single"/>
        </w:rPr>
        <w:t xml:space="preserve">                                                        </w:t>
      </w:r>
      <w:r w:rsidRPr="00861D6E">
        <w:rPr>
          <w:i/>
          <w:noProof/>
          <w:u w:val="single"/>
        </w:rPr>
        <w:t> </w:t>
      </w:r>
      <w:r w:rsidRPr="00861D6E">
        <w:rPr>
          <w:i/>
          <w:noProof/>
          <w:u w:val="single"/>
        </w:rPr>
        <w:t> </w:t>
      </w:r>
      <w:r w:rsidR="007C5AF0" w:rsidRPr="00861D6E">
        <w:rPr>
          <w:rFonts w:ascii="Times New Roman" w:hAnsi="Times New Roman" w:cs="Times New Roman"/>
          <w:i/>
          <w:sz w:val="24"/>
          <w:szCs w:val="24"/>
          <w:u w:val="single"/>
        </w:rPr>
        <w:fldChar w:fldCharType="end"/>
      </w:r>
      <w:r w:rsidRPr="00861D6E">
        <w:rPr>
          <w:rFonts w:ascii="Times New Roman" w:hAnsi="Times New Roman" w:cs="Times New Roman"/>
          <w:i/>
          <w:sz w:val="24"/>
          <w:szCs w:val="24"/>
        </w:rPr>
        <w:t xml:space="preserve"> Pages </w:t>
      </w:r>
      <w:r w:rsidR="007C5AF0" w:rsidRPr="00861D6E">
        <w:rPr>
          <w:rFonts w:ascii="Times New Roman" w:hAnsi="Times New Roman" w:cs="Times New Roman"/>
          <w:i/>
          <w:sz w:val="24"/>
          <w:szCs w:val="24"/>
          <w:u w:val="single"/>
        </w:rPr>
        <w:fldChar w:fldCharType="begin">
          <w:ffData>
            <w:name w:val=""/>
            <w:enabled/>
            <w:calcOnExit w:val="0"/>
            <w:textInput/>
          </w:ffData>
        </w:fldChar>
      </w:r>
      <w:r w:rsidRPr="00861D6E">
        <w:rPr>
          <w:rFonts w:ascii="Times New Roman" w:hAnsi="Times New Roman" w:cs="Times New Roman"/>
          <w:i/>
          <w:sz w:val="24"/>
          <w:szCs w:val="24"/>
          <w:u w:val="single"/>
        </w:rPr>
        <w:instrText xml:space="preserve"> FORMTEXT </w:instrText>
      </w:r>
      <w:r w:rsidR="007C5AF0" w:rsidRPr="00861D6E">
        <w:rPr>
          <w:rFonts w:ascii="Times New Roman" w:hAnsi="Times New Roman" w:cs="Times New Roman"/>
          <w:i/>
          <w:sz w:val="24"/>
          <w:szCs w:val="24"/>
          <w:u w:val="single"/>
        </w:rPr>
      </w:r>
      <w:r w:rsidR="007C5AF0" w:rsidRPr="00861D6E">
        <w:rPr>
          <w:rFonts w:ascii="Times New Roman" w:hAnsi="Times New Roman" w:cs="Times New Roman"/>
          <w:i/>
          <w:sz w:val="24"/>
          <w:szCs w:val="24"/>
          <w:u w:val="single"/>
        </w:rPr>
        <w:fldChar w:fldCharType="separate"/>
      </w:r>
      <w:r w:rsidRPr="00861D6E">
        <w:rPr>
          <w:i/>
          <w:noProof/>
          <w:u w:val="single"/>
        </w:rPr>
        <w:t> </w:t>
      </w:r>
      <w:r w:rsidRPr="00861D6E">
        <w:rPr>
          <w:i/>
          <w:noProof/>
          <w:u w:val="single"/>
        </w:rPr>
        <w:t xml:space="preserve"> </w:t>
      </w:r>
      <w:r w:rsidRPr="00861D6E">
        <w:rPr>
          <w:i/>
          <w:noProof/>
          <w:u w:val="single"/>
        </w:rPr>
        <w:t> </w:t>
      </w:r>
      <w:r w:rsidRPr="00861D6E">
        <w:rPr>
          <w:i/>
          <w:noProof/>
          <w:u w:val="single"/>
        </w:rPr>
        <w:t> </w:t>
      </w:r>
      <w:r w:rsidRPr="00861D6E">
        <w:rPr>
          <w:i/>
          <w:noProof/>
          <w:u w:val="single"/>
        </w:rPr>
        <w:t> </w:t>
      </w:r>
      <w:r w:rsidRPr="00861D6E">
        <w:rPr>
          <w:rFonts w:ascii="Times New Roman" w:hAnsi="Times New Roman" w:cs="Times New Roman"/>
          <w:i/>
          <w:noProof/>
          <w:sz w:val="24"/>
          <w:szCs w:val="24"/>
          <w:u w:val="single"/>
        </w:rPr>
        <w:t xml:space="preserve">                      </w:t>
      </w:r>
      <w:r w:rsidRPr="00861D6E">
        <w:rPr>
          <w:i/>
          <w:noProof/>
          <w:u w:val="single"/>
        </w:rPr>
        <w:t> </w:t>
      </w:r>
      <w:r w:rsidR="007C5AF0" w:rsidRPr="00861D6E">
        <w:rPr>
          <w:rFonts w:ascii="Times New Roman" w:hAnsi="Times New Roman" w:cs="Times New Roman"/>
          <w:i/>
          <w:sz w:val="24"/>
          <w:szCs w:val="24"/>
          <w:u w:val="single"/>
        </w:rPr>
        <w:fldChar w:fldCharType="end"/>
      </w:r>
      <w:r w:rsidRPr="00861D6E">
        <w:rPr>
          <w:rFonts w:ascii="Times New Roman" w:hAnsi="Times New Roman" w:cs="Times New Roman"/>
          <w:i/>
          <w:sz w:val="24"/>
          <w:szCs w:val="24"/>
        </w:rPr>
        <w:t>.]</w:t>
      </w:r>
    </w:p>
    <w:p w14:paraId="3DB5C705" w14:textId="77777777" w:rsidR="000F1826" w:rsidRDefault="000F1826" w:rsidP="000F1826">
      <w:pPr>
        <w:pBdr>
          <w:bottom w:val="single" w:sz="12" w:space="1" w:color="auto"/>
        </w:pBdr>
        <w:autoSpaceDE w:val="0"/>
        <w:autoSpaceDN w:val="0"/>
        <w:adjustRightInd w:val="0"/>
        <w:spacing w:after="0" w:line="240" w:lineRule="auto"/>
        <w:rPr>
          <w:rFonts w:ascii="TimesNewRomanPSMT" w:hAnsi="TimesNewRomanPSMT" w:cs="TimesNewRomanPSMT"/>
          <w:sz w:val="24"/>
          <w:szCs w:val="24"/>
        </w:rPr>
      </w:pPr>
    </w:p>
    <w:p w14:paraId="01A0E4BC" w14:textId="77777777" w:rsidR="001F211A" w:rsidRDefault="001F211A" w:rsidP="000F1826">
      <w:pPr>
        <w:pBdr>
          <w:bottom w:val="single" w:sz="12" w:space="1" w:color="auto"/>
        </w:pBdr>
        <w:autoSpaceDE w:val="0"/>
        <w:autoSpaceDN w:val="0"/>
        <w:adjustRightInd w:val="0"/>
        <w:spacing w:after="0" w:line="240" w:lineRule="auto"/>
        <w:rPr>
          <w:rFonts w:ascii="TimesNewRomanPSMT" w:hAnsi="TimesNewRomanPSMT" w:cs="TimesNewRomanPSMT"/>
          <w:sz w:val="24"/>
          <w:szCs w:val="24"/>
        </w:rPr>
      </w:pPr>
    </w:p>
    <w:p w14:paraId="1473B294" w14:textId="77777777" w:rsidR="001F211A" w:rsidRDefault="001F211A" w:rsidP="000F1826">
      <w:pPr>
        <w:autoSpaceDE w:val="0"/>
        <w:autoSpaceDN w:val="0"/>
        <w:adjustRightInd w:val="0"/>
        <w:spacing w:after="0" w:line="240" w:lineRule="auto"/>
        <w:rPr>
          <w:rFonts w:ascii="TimesNewRomanPSMT" w:hAnsi="TimesNewRomanPSMT" w:cs="TimesNewRomanPSMT"/>
          <w:sz w:val="24"/>
          <w:szCs w:val="24"/>
        </w:rPr>
      </w:pPr>
    </w:p>
    <w:p w14:paraId="359686AC" w14:textId="77777777" w:rsidR="00C606F8" w:rsidRPr="00C05108" w:rsidRDefault="00F966D4" w:rsidP="00C606F8">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b/>
          <w:sz w:val="24"/>
          <w:szCs w:val="24"/>
        </w:rPr>
      </w:pPr>
      <w:r>
        <w:rPr>
          <w:rFonts w:ascii="TimesNewRomanPSMT" w:hAnsi="TimesNewRomanPSMT" w:cs="TimesNewRomanPSMT"/>
          <w:b/>
          <w:sz w:val="24"/>
          <w:szCs w:val="24"/>
        </w:rPr>
        <w:t>Emergency Warning Dissemination (</w:t>
      </w:r>
      <w:r w:rsidR="00B676EA" w:rsidRPr="00C05108">
        <w:rPr>
          <w:rFonts w:ascii="TimesNewRomanPSMT" w:hAnsi="TimesNewRomanPSMT" w:cs="TimesNewRomanPSMT"/>
          <w:b/>
          <w:sz w:val="24"/>
          <w:szCs w:val="24"/>
        </w:rPr>
        <w:t>EWD</w:t>
      </w:r>
      <w:r>
        <w:rPr>
          <w:rFonts w:ascii="TimesNewRomanPSMT" w:hAnsi="TimesNewRomanPSMT" w:cs="TimesNewRomanPSMT"/>
          <w:b/>
          <w:sz w:val="24"/>
          <w:szCs w:val="24"/>
        </w:rPr>
        <w:t>)</w:t>
      </w:r>
      <w:r w:rsidR="00B676EA" w:rsidRPr="00C05108">
        <w:rPr>
          <w:rFonts w:ascii="TimesNewRomanPSMT" w:hAnsi="TimesNewRomanPSMT" w:cs="TimesNewRomanPSMT"/>
          <w:b/>
          <w:sz w:val="24"/>
          <w:szCs w:val="24"/>
        </w:rPr>
        <w:t xml:space="preserve"> Credit Criteria</w:t>
      </w:r>
      <w:r w:rsidR="00C606F8" w:rsidRPr="00C05108">
        <w:rPr>
          <w:rFonts w:ascii="TimesNewRomanPSMT" w:hAnsi="TimesNewRomanPSMT" w:cs="TimesNewRomanPSMT"/>
          <w:b/>
          <w:sz w:val="24"/>
          <w:szCs w:val="24"/>
        </w:rPr>
        <w:t xml:space="preserve"> and Additional </w:t>
      </w:r>
      <w:r w:rsidR="00C606F8" w:rsidRPr="00C05108">
        <w:rPr>
          <w:rFonts w:ascii="Times New Roman" w:hAnsi="Times New Roman" w:cs="Times New Roman"/>
          <w:b/>
          <w:sz w:val="24"/>
          <w:szCs w:val="24"/>
        </w:rPr>
        <w:t>Documentation</w:t>
      </w:r>
    </w:p>
    <w:p w14:paraId="6AB94E95" w14:textId="77777777" w:rsidR="006367E1" w:rsidRPr="008869E0" w:rsidRDefault="006367E1" w:rsidP="00ED3262">
      <w:pPr>
        <w:autoSpaceDE w:val="0"/>
        <w:autoSpaceDN w:val="0"/>
        <w:adjustRightInd w:val="0"/>
        <w:spacing w:after="0" w:line="240" w:lineRule="auto"/>
        <w:ind w:left="360" w:hanging="360"/>
        <w:rPr>
          <w:rFonts w:ascii="Times New Roman" w:hAnsi="Times New Roman" w:cs="Times New Roman"/>
          <w:i/>
          <w:sz w:val="24"/>
          <w:szCs w:val="24"/>
        </w:rPr>
      </w:pPr>
      <w:r w:rsidRPr="008869E0">
        <w:rPr>
          <w:rFonts w:ascii="Times New Roman" w:hAnsi="Times New Roman" w:cs="Times New Roman"/>
          <w:i/>
          <w:sz w:val="24"/>
          <w:szCs w:val="24"/>
        </w:rPr>
        <w:t>The maximum credit for this element is 75 points.</w:t>
      </w:r>
    </w:p>
    <w:p w14:paraId="6208A768" w14:textId="77777777" w:rsidR="00520082" w:rsidRDefault="00520082" w:rsidP="002E608A">
      <w:pPr>
        <w:autoSpaceDE w:val="0"/>
        <w:autoSpaceDN w:val="0"/>
        <w:adjustRightInd w:val="0"/>
        <w:spacing w:after="0" w:line="240" w:lineRule="auto"/>
        <w:rPr>
          <w:rFonts w:ascii="Times New Roman" w:hAnsi="Times New Roman" w:cs="Times New Roman"/>
          <w:sz w:val="24"/>
          <w:szCs w:val="24"/>
        </w:rPr>
      </w:pPr>
    </w:p>
    <w:p w14:paraId="010B3599" w14:textId="77777777" w:rsidR="00B676EA" w:rsidRDefault="00B676EA" w:rsidP="002E608A">
      <w:pPr>
        <w:autoSpaceDE w:val="0"/>
        <w:autoSpaceDN w:val="0"/>
        <w:adjustRightInd w:val="0"/>
        <w:spacing w:after="0" w:line="240" w:lineRule="auto"/>
        <w:rPr>
          <w:rFonts w:ascii="Times New Roman" w:hAnsi="Times New Roman" w:cs="Times New Roman"/>
          <w:sz w:val="24"/>
          <w:szCs w:val="24"/>
        </w:rPr>
      </w:pPr>
      <w:r w:rsidRPr="00ED3262">
        <w:rPr>
          <w:rFonts w:ascii="Times New Roman" w:hAnsi="Times New Roman" w:cs="Times New Roman"/>
          <w:sz w:val="24"/>
          <w:szCs w:val="24"/>
        </w:rPr>
        <w:t>(1) The activity credit criteria must be met.</w:t>
      </w:r>
    </w:p>
    <w:p w14:paraId="2613E8E1" w14:textId="77777777" w:rsidR="00E33EBE" w:rsidRPr="00ED3262" w:rsidRDefault="00E33EBE" w:rsidP="00ED3262">
      <w:pPr>
        <w:autoSpaceDE w:val="0"/>
        <w:autoSpaceDN w:val="0"/>
        <w:adjustRightInd w:val="0"/>
        <w:spacing w:after="0" w:line="240" w:lineRule="auto"/>
        <w:ind w:left="360" w:hanging="360"/>
        <w:rPr>
          <w:rFonts w:ascii="Times New Roman" w:hAnsi="Times New Roman" w:cs="Times New Roman"/>
          <w:sz w:val="24"/>
          <w:szCs w:val="24"/>
        </w:rPr>
      </w:pPr>
    </w:p>
    <w:p w14:paraId="64D9BF5A" w14:textId="77777777"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lastRenderedPageBreak/>
        <w:t>(2) The warning must reach people in a timely manner. For example, television or radio</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announcements are not credited in areas subject to flash flooding during the night.</w:t>
      </w:r>
      <w:r w:rsidR="000F1826" w:rsidRPr="00ED3262">
        <w:rPr>
          <w:rFonts w:ascii="Times New Roman" w:hAnsi="Times New Roman" w:cs="Times New Roman"/>
          <w:sz w:val="24"/>
          <w:szCs w:val="24"/>
        </w:rPr>
        <w:t xml:space="preserve"> </w:t>
      </w:r>
    </w:p>
    <w:p w14:paraId="108ECD35" w14:textId="77777777"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14:paraId="51631C75" w14:textId="12DD7FE4"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(3) For those warning systems requiring specialized equipment, such as </w:t>
      </w:r>
      <w:r w:rsidR="00A5035A">
        <w:rPr>
          <w:rFonts w:ascii="Times New Roman" w:hAnsi="Times New Roman" w:cs="Times New Roman"/>
          <w:sz w:val="24"/>
          <w:szCs w:val="24"/>
        </w:rPr>
        <w:t>fixed voice/</w:t>
      </w:r>
      <w:r w:rsidRPr="00ED3262">
        <w:rPr>
          <w:rFonts w:ascii="Times New Roman" w:hAnsi="Times New Roman" w:cs="Times New Roman"/>
          <w:sz w:val="24"/>
          <w:szCs w:val="24"/>
        </w:rPr>
        <w:t>sirens, the</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equipment and procedures must be tested at least annually. Equipment that is used</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routinely throughout the year, such as television notices and message boards, do not</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need testing records for CRS credit.</w:t>
      </w:r>
    </w:p>
    <w:p w14:paraId="624782CD" w14:textId="77777777" w:rsidR="000F1826" w:rsidRDefault="000F1826" w:rsidP="00B676EA">
      <w:pPr>
        <w:autoSpaceDE w:val="0"/>
        <w:autoSpaceDN w:val="0"/>
        <w:adjustRightInd w:val="0"/>
        <w:spacing w:after="0" w:line="240" w:lineRule="auto"/>
        <w:rPr>
          <w:rFonts w:ascii="TimesNewRomanPSMT" w:hAnsi="TimesNewRomanPSMT" w:cs="TimesNewRomanPSMT"/>
          <w:sz w:val="24"/>
          <w:szCs w:val="24"/>
        </w:rPr>
      </w:pPr>
    </w:p>
    <w:p w14:paraId="6C71EB8E" w14:textId="77777777" w:rsidR="00A92E47" w:rsidRPr="00937050" w:rsidRDefault="008A0073" w:rsidP="00937050">
      <w:pPr>
        <w:autoSpaceDE w:val="0"/>
        <w:autoSpaceDN w:val="0"/>
        <w:adjustRightInd w:val="0"/>
        <w:spacing w:after="0" w:line="240" w:lineRule="auto"/>
        <w:ind w:left="720" w:hanging="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937050">
        <w:rPr>
          <w:rFonts w:ascii="Times New Roman" w:hAnsi="Times New Roman" w:cs="TimesNewRomanPSMT"/>
          <w:sz w:val="24"/>
          <w:szCs w:val="24"/>
        </w:rPr>
        <w:tab/>
      </w:r>
      <w:r w:rsidR="00B676EA" w:rsidRPr="00937050">
        <w:rPr>
          <w:rFonts w:ascii="TimesNewRomanPSMT" w:hAnsi="TimesNewRomanPSMT" w:cs="TimesNewRomanPSMT"/>
          <w:sz w:val="24"/>
          <w:szCs w:val="24"/>
        </w:rPr>
        <w:t>Copies of any written warning materials, such as handouts or the flood inundation</w:t>
      </w:r>
      <w:r w:rsidR="000F1826" w:rsidRPr="00937050">
        <w:rPr>
          <w:rFonts w:ascii="TimesNewRomanPSMT" w:hAnsi="TimesNewRomanPSMT" w:cs="TimesNewRomanPSMT"/>
          <w:sz w:val="24"/>
          <w:szCs w:val="24"/>
        </w:rPr>
        <w:t xml:space="preserve"> </w:t>
      </w:r>
      <w:r w:rsidR="00B676EA" w:rsidRPr="00937050">
        <w:rPr>
          <w:rFonts w:ascii="TimesNewRomanPSMT" w:hAnsi="TimesNewRomanPSMT" w:cs="TimesNewRomanPSMT"/>
          <w:sz w:val="24"/>
          <w:szCs w:val="24"/>
        </w:rPr>
        <w:t>map credited under EWD 10.</w:t>
      </w:r>
      <w:r w:rsidR="00A92E47" w:rsidRPr="00937050">
        <w:rPr>
          <w:rFonts w:ascii="TimesNewRomanPSMT" w:hAnsi="TimesNewRomanPSMT" w:cs="TimesNewRomanPSMT"/>
          <w:sz w:val="24"/>
          <w:szCs w:val="24"/>
        </w:rPr>
        <w:t xml:space="preserve">  </w:t>
      </w:r>
      <w:r w:rsidR="00A92E47" w:rsidRPr="00937050">
        <w:rPr>
          <w:rFonts w:ascii="TimesNewRomanPSMT" w:hAnsi="TimesNewRomanPSMT" w:cs="TimesNewRomanPSMT"/>
          <w:i/>
          <w:iCs/>
          <w:color w:val="000000" w:themeColor="text1"/>
          <w:sz w:val="24"/>
          <w:szCs w:val="24"/>
        </w:rPr>
        <w:t xml:space="preserve">[See Attachment </w:t>
      </w:r>
      <w:r w:rsidR="007C5AF0" w:rsidRPr="00937050">
        <w:rPr>
          <w:rFonts w:ascii="TimesNewRomanPSMT" w:hAnsi="TimesNewRomanPSMT" w:cs="TimesNewRomanPSMT"/>
          <w:i/>
          <w:iCs/>
          <w:color w:val="000000" w:themeColor="text1"/>
          <w:sz w:val="24"/>
          <w:szCs w:val="24"/>
          <w:u w:val="single"/>
        </w:rPr>
        <w:fldChar w:fldCharType="begin">
          <w:ffData>
            <w:name w:val="Text9"/>
            <w:enabled/>
            <w:calcOnExit w:val="0"/>
            <w:textInput/>
          </w:ffData>
        </w:fldChar>
      </w:r>
      <w:bookmarkStart w:id="24" w:name="Text9"/>
      <w:r w:rsidR="00861D6E" w:rsidRPr="00937050">
        <w:rPr>
          <w:rFonts w:ascii="TimesNewRomanPSMT" w:hAnsi="TimesNewRomanPSMT" w:cs="TimesNewRomanPSMT"/>
          <w:i/>
          <w:iCs/>
          <w:color w:val="000000" w:themeColor="text1"/>
          <w:sz w:val="24"/>
          <w:szCs w:val="24"/>
          <w:u w:val="single"/>
        </w:rPr>
        <w:instrText xml:space="preserve"> FORMTEXT </w:instrText>
      </w:r>
      <w:r w:rsidR="007C5AF0" w:rsidRPr="00937050">
        <w:rPr>
          <w:rFonts w:ascii="TimesNewRomanPSMT" w:hAnsi="TimesNewRomanPSMT" w:cs="TimesNewRomanPSMT"/>
          <w:i/>
          <w:iCs/>
          <w:color w:val="000000" w:themeColor="text1"/>
          <w:sz w:val="24"/>
          <w:szCs w:val="24"/>
          <w:u w:val="single"/>
        </w:rPr>
      </w:r>
      <w:r w:rsidR="007C5AF0" w:rsidRPr="00937050">
        <w:rPr>
          <w:rFonts w:ascii="TimesNewRomanPSMT" w:hAnsi="TimesNewRomanPSMT" w:cs="TimesNewRomanPSMT"/>
          <w:i/>
          <w:iCs/>
          <w:color w:val="000000" w:themeColor="text1"/>
          <w:sz w:val="24"/>
          <w:szCs w:val="24"/>
          <w:u w:val="single"/>
        </w:rPr>
        <w:fldChar w:fldCharType="separate"/>
      </w:r>
      <w:r w:rsidR="00861D6E">
        <w:rPr>
          <w:i/>
          <w:iCs/>
          <w:noProof/>
          <w:color w:val="000000" w:themeColor="text1"/>
          <w:u w:val="single"/>
        </w:rPr>
        <w:t> </w:t>
      </w:r>
      <w:r w:rsidR="00861D6E">
        <w:rPr>
          <w:i/>
          <w:iCs/>
          <w:noProof/>
          <w:color w:val="000000" w:themeColor="text1"/>
          <w:u w:val="single"/>
        </w:rPr>
        <w:t> </w:t>
      </w:r>
      <w:r w:rsidR="00861D6E">
        <w:rPr>
          <w:i/>
          <w:iCs/>
          <w:noProof/>
          <w:color w:val="000000" w:themeColor="text1"/>
          <w:u w:val="single"/>
        </w:rPr>
        <w:t> </w:t>
      </w:r>
      <w:r w:rsidR="00861D6E">
        <w:rPr>
          <w:i/>
          <w:iCs/>
          <w:noProof/>
          <w:color w:val="000000" w:themeColor="text1"/>
          <w:u w:val="single"/>
        </w:rPr>
        <w:t> </w:t>
      </w:r>
      <w:r w:rsidR="00861D6E" w:rsidRPr="00937050">
        <w:rPr>
          <w:rFonts w:ascii="TimesNewRomanPSMT" w:hAnsi="TimesNewRomanPSMT" w:cs="TimesNewRomanPSMT"/>
          <w:i/>
          <w:iCs/>
          <w:noProof/>
          <w:color w:val="000000" w:themeColor="text1"/>
          <w:sz w:val="24"/>
          <w:szCs w:val="24"/>
          <w:u w:val="single"/>
        </w:rPr>
        <w:t xml:space="preserve">                                                                </w:t>
      </w:r>
      <w:r w:rsidR="00861D6E">
        <w:rPr>
          <w:i/>
          <w:iCs/>
          <w:noProof/>
          <w:color w:val="000000" w:themeColor="text1"/>
          <w:u w:val="single"/>
        </w:rPr>
        <w:t> </w:t>
      </w:r>
      <w:r w:rsidR="007C5AF0" w:rsidRPr="00937050">
        <w:rPr>
          <w:rFonts w:ascii="TimesNewRomanPSMT" w:hAnsi="TimesNewRomanPSMT" w:cs="TimesNewRomanPSMT"/>
          <w:i/>
          <w:iCs/>
          <w:color w:val="000000" w:themeColor="text1"/>
          <w:sz w:val="24"/>
          <w:szCs w:val="24"/>
          <w:u w:val="single"/>
        </w:rPr>
        <w:fldChar w:fldCharType="end"/>
      </w:r>
      <w:bookmarkEnd w:id="24"/>
      <w:r w:rsidR="00A92E47" w:rsidRPr="00937050">
        <w:rPr>
          <w:rFonts w:ascii="TimesNewRomanPSMT" w:hAnsi="TimesNewRomanPSMT" w:cs="TimesNewRomanPSMT"/>
          <w:i/>
          <w:iCs/>
          <w:color w:val="000000" w:themeColor="text1"/>
          <w:sz w:val="24"/>
          <w:szCs w:val="24"/>
        </w:rPr>
        <w:t xml:space="preserve">.]   </w:t>
      </w:r>
    </w:p>
    <w:p w14:paraId="696694CE" w14:textId="77777777" w:rsidR="000F1826" w:rsidRPr="00A92E47" w:rsidRDefault="00A92E47" w:rsidP="00F966D4">
      <w:pPr>
        <w:pStyle w:val="ListParagraph"/>
        <w:autoSpaceDE w:val="0"/>
        <w:autoSpaceDN w:val="0"/>
        <w:adjustRightInd w:val="0"/>
        <w:spacing w:after="0" w:line="240" w:lineRule="auto"/>
        <w:rPr>
          <w:rFonts w:ascii="TimesNewRomanPSMT" w:hAnsi="TimesNewRomanPSMT" w:cs="TimesNewRomanPSMT"/>
          <w:sz w:val="24"/>
          <w:szCs w:val="24"/>
        </w:rPr>
      </w:pPr>
      <w:r w:rsidRPr="00A92E47">
        <w:rPr>
          <w:rFonts w:ascii="TimesNewRomanPSMT" w:hAnsi="TimesNewRomanPSMT" w:cs="TimesNewRomanPSMT"/>
          <w:i/>
          <w:iCs/>
          <w:color w:val="000000" w:themeColor="text1"/>
          <w:sz w:val="24"/>
          <w:szCs w:val="24"/>
        </w:rPr>
        <w:t xml:space="preserve">    </w:t>
      </w:r>
    </w:p>
    <w:p w14:paraId="1F67842C" w14:textId="77777777" w:rsidR="00B676EA" w:rsidRPr="00937050" w:rsidRDefault="008A0073" w:rsidP="00937050">
      <w:pPr>
        <w:autoSpaceDE w:val="0"/>
        <w:autoSpaceDN w:val="0"/>
        <w:adjustRightInd w:val="0"/>
        <w:spacing w:after="0" w:line="240" w:lineRule="auto"/>
        <w:ind w:left="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937050">
        <w:rPr>
          <w:rFonts w:ascii="Times New Roman" w:hAnsi="Times New Roman" w:cs="TimesNewRomanPSMT"/>
          <w:sz w:val="24"/>
          <w:szCs w:val="24"/>
        </w:rPr>
        <w:tab/>
      </w:r>
      <w:r w:rsidR="00B676EA" w:rsidRPr="00937050">
        <w:rPr>
          <w:rFonts w:ascii="TimesNewRomanPSMT" w:hAnsi="TimesNewRomanPSMT" w:cs="TimesNewRomanPSMT"/>
          <w:sz w:val="24"/>
          <w:szCs w:val="24"/>
        </w:rPr>
        <w:t>[For EWD1, 2, 5, 6, 7</w:t>
      </w:r>
      <w:r w:rsidR="000F6BA6" w:rsidRPr="00937050">
        <w:rPr>
          <w:rFonts w:ascii="TimesNewRomanPSMT" w:hAnsi="TimesNewRomanPSMT" w:cs="TimesNewRomanPSMT"/>
          <w:sz w:val="24"/>
          <w:szCs w:val="24"/>
        </w:rPr>
        <w:t>, or 8</w:t>
      </w:r>
      <w:r w:rsidR="00B676EA" w:rsidRPr="00937050">
        <w:rPr>
          <w:rFonts w:ascii="TimesNewRomanPSMT" w:hAnsi="TimesNewRomanPSMT" w:cs="TimesNewRomanPSMT"/>
          <w:sz w:val="24"/>
          <w:szCs w:val="24"/>
        </w:rPr>
        <w:t>] A copy of the pre-scripted messages.</w:t>
      </w:r>
      <w:r w:rsidR="00A92E47" w:rsidRPr="00937050">
        <w:rPr>
          <w:rFonts w:ascii="TimesNewRomanPSMT" w:hAnsi="TimesNewRomanPSMT" w:cs="TimesNewRomanPSMT"/>
          <w:sz w:val="24"/>
          <w:szCs w:val="24"/>
        </w:rPr>
        <w:t xml:space="preserve"> </w:t>
      </w:r>
      <w:r w:rsidR="00861D6E" w:rsidRPr="00937050">
        <w:rPr>
          <w:rFonts w:ascii="TimesNewRomanPSMT" w:hAnsi="TimesNewRomanPSMT" w:cs="TimesNewRomanPSMT"/>
          <w:i/>
          <w:iCs/>
          <w:color w:val="000000" w:themeColor="text1"/>
          <w:sz w:val="24"/>
          <w:szCs w:val="24"/>
        </w:rPr>
        <w:t xml:space="preserve">[See Attachment </w:t>
      </w:r>
      <w:r w:rsidR="007C5AF0" w:rsidRPr="00937050">
        <w:rPr>
          <w:rFonts w:ascii="TimesNewRomanPSMT" w:hAnsi="TimesNewRomanPSMT" w:cs="TimesNewRomanPSMT"/>
          <w:i/>
          <w:iCs/>
          <w:color w:val="000000" w:themeColor="text1"/>
          <w:sz w:val="24"/>
          <w:szCs w:val="24"/>
          <w:u w:val="single"/>
        </w:rPr>
        <w:fldChar w:fldCharType="begin">
          <w:ffData>
            <w:name w:val=""/>
            <w:enabled/>
            <w:calcOnExit w:val="0"/>
            <w:textInput/>
          </w:ffData>
        </w:fldChar>
      </w:r>
      <w:r w:rsidR="00861D6E" w:rsidRPr="00937050">
        <w:rPr>
          <w:rFonts w:ascii="TimesNewRomanPSMT" w:hAnsi="TimesNewRomanPSMT" w:cs="TimesNewRomanPSMT"/>
          <w:i/>
          <w:iCs/>
          <w:color w:val="000000" w:themeColor="text1"/>
          <w:sz w:val="24"/>
          <w:szCs w:val="24"/>
          <w:u w:val="single"/>
        </w:rPr>
        <w:instrText xml:space="preserve"> FORMTEXT </w:instrText>
      </w:r>
      <w:r w:rsidR="007C5AF0" w:rsidRPr="00937050">
        <w:rPr>
          <w:rFonts w:ascii="TimesNewRomanPSMT" w:hAnsi="TimesNewRomanPSMT" w:cs="TimesNewRomanPSMT"/>
          <w:i/>
          <w:iCs/>
          <w:color w:val="000000" w:themeColor="text1"/>
          <w:sz w:val="24"/>
          <w:szCs w:val="24"/>
          <w:u w:val="single"/>
        </w:rPr>
      </w:r>
      <w:r w:rsidR="007C5AF0" w:rsidRPr="00937050">
        <w:rPr>
          <w:rFonts w:ascii="TimesNewRomanPSMT" w:hAnsi="TimesNewRomanPSMT" w:cs="TimesNewRomanPSMT"/>
          <w:i/>
          <w:iCs/>
          <w:color w:val="000000" w:themeColor="text1"/>
          <w:sz w:val="24"/>
          <w:szCs w:val="24"/>
          <w:u w:val="single"/>
        </w:rPr>
        <w:fldChar w:fldCharType="separate"/>
      </w:r>
      <w:r w:rsidR="00861D6E">
        <w:rPr>
          <w:i/>
          <w:iCs/>
          <w:noProof/>
          <w:color w:val="000000" w:themeColor="text1"/>
          <w:u w:val="single"/>
        </w:rPr>
        <w:t> </w:t>
      </w:r>
      <w:r w:rsidR="00861D6E">
        <w:rPr>
          <w:i/>
          <w:iCs/>
          <w:noProof/>
          <w:color w:val="000000" w:themeColor="text1"/>
          <w:u w:val="single"/>
        </w:rPr>
        <w:t> </w:t>
      </w:r>
      <w:r w:rsidR="00861D6E">
        <w:rPr>
          <w:i/>
          <w:iCs/>
          <w:noProof/>
          <w:color w:val="000000" w:themeColor="text1"/>
          <w:u w:val="single"/>
        </w:rPr>
        <w:t> </w:t>
      </w:r>
      <w:r w:rsidR="00861D6E">
        <w:rPr>
          <w:i/>
          <w:iCs/>
          <w:noProof/>
          <w:color w:val="000000" w:themeColor="text1"/>
          <w:u w:val="single"/>
        </w:rPr>
        <w:t> </w:t>
      </w:r>
      <w:r w:rsidR="00861D6E" w:rsidRPr="00937050">
        <w:rPr>
          <w:rFonts w:ascii="TimesNewRomanPSMT" w:hAnsi="TimesNewRomanPSMT" w:cs="TimesNewRomanPSMT"/>
          <w:i/>
          <w:iCs/>
          <w:noProof/>
          <w:color w:val="000000" w:themeColor="text1"/>
          <w:sz w:val="24"/>
          <w:szCs w:val="24"/>
          <w:u w:val="single"/>
        </w:rPr>
        <w:t xml:space="preserve">  </w:t>
      </w:r>
      <w:r w:rsidR="00861D6E">
        <w:rPr>
          <w:i/>
          <w:iCs/>
          <w:noProof/>
          <w:color w:val="000000" w:themeColor="text1"/>
          <w:u w:val="single"/>
        </w:rPr>
        <w:t> </w:t>
      </w:r>
      <w:r w:rsidR="007C5AF0" w:rsidRPr="00937050">
        <w:rPr>
          <w:rFonts w:ascii="TimesNewRomanPSMT" w:hAnsi="TimesNewRomanPSMT" w:cs="TimesNewRomanPSMT"/>
          <w:i/>
          <w:iCs/>
          <w:color w:val="000000" w:themeColor="text1"/>
          <w:sz w:val="24"/>
          <w:szCs w:val="24"/>
          <w:u w:val="single"/>
        </w:rPr>
        <w:fldChar w:fldCharType="end"/>
      </w:r>
      <w:r w:rsidR="00861D6E" w:rsidRPr="00937050">
        <w:rPr>
          <w:rFonts w:ascii="TimesNewRomanPSMT" w:hAnsi="TimesNewRomanPSMT" w:cs="TimesNewRomanPSMT"/>
          <w:i/>
          <w:iCs/>
          <w:color w:val="000000" w:themeColor="text1"/>
          <w:sz w:val="24"/>
          <w:szCs w:val="24"/>
        </w:rPr>
        <w:t>.]</w:t>
      </w:r>
    </w:p>
    <w:p w14:paraId="61463D96" w14:textId="77777777" w:rsidR="000F1826" w:rsidRDefault="000F1826" w:rsidP="00F966D4">
      <w:pPr>
        <w:autoSpaceDE w:val="0"/>
        <w:autoSpaceDN w:val="0"/>
        <w:adjustRightInd w:val="0"/>
        <w:spacing w:after="0" w:line="240" w:lineRule="auto"/>
        <w:ind w:left="720"/>
        <w:rPr>
          <w:rFonts w:ascii="TimesNewRomanPSMT" w:hAnsi="TimesNewRomanPSMT" w:cs="TimesNewRomanPSMT"/>
          <w:sz w:val="24"/>
          <w:szCs w:val="24"/>
        </w:rPr>
      </w:pPr>
    </w:p>
    <w:p w14:paraId="5EB586C5" w14:textId="6148E08C" w:rsidR="00B676EA" w:rsidRPr="00937050" w:rsidRDefault="008A0073" w:rsidP="00937050">
      <w:pPr>
        <w:autoSpaceDE w:val="0"/>
        <w:autoSpaceDN w:val="0"/>
        <w:adjustRightInd w:val="0"/>
        <w:spacing w:after="0" w:line="240" w:lineRule="auto"/>
        <w:ind w:left="720" w:hanging="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937050">
        <w:rPr>
          <w:rFonts w:ascii="Times New Roman" w:hAnsi="Times New Roman" w:cs="TimesNewRomanPSMT"/>
          <w:sz w:val="24"/>
          <w:szCs w:val="24"/>
        </w:rPr>
        <w:tab/>
      </w:r>
      <w:r w:rsidR="00B676EA" w:rsidRPr="00937050">
        <w:rPr>
          <w:rFonts w:ascii="TimesNewRomanPSMT" w:hAnsi="TimesNewRomanPSMT" w:cs="TimesNewRomanPSMT"/>
          <w:sz w:val="24"/>
          <w:szCs w:val="24"/>
        </w:rPr>
        <w:t xml:space="preserve">[For EWD3] </w:t>
      </w:r>
      <w:r w:rsidR="00C02BE3">
        <w:rPr>
          <w:rFonts w:ascii="TimesNewRomanPSMT" w:hAnsi="TimesNewRomanPSMT" w:cs="TimesNewRomanPSMT"/>
          <w:sz w:val="24"/>
          <w:szCs w:val="24"/>
        </w:rPr>
        <w:t>A</w:t>
      </w:r>
      <w:r w:rsidR="00B676EA" w:rsidRPr="00937050">
        <w:rPr>
          <w:rFonts w:ascii="TimesNewRomanPSMT" w:hAnsi="TimesNewRomanPSMT" w:cs="TimesNewRomanPSMT"/>
          <w:sz w:val="24"/>
          <w:szCs w:val="24"/>
        </w:rPr>
        <w:t xml:space="preserve"> map, showing the </w:t>
      </w:r>
      <w:r w:rsidR="000F6BA6" w:rsidRPr="00937050">
        <w:rPr>
          <w:rFonts w:ascii="TimesNewRomanPSMT" w:hAnsi="TimesNewRomanPSMT" w:cs="TimesNewRomanPSMT"/>
          <w:sz w:val="24"/>
          <w:szCs w:val="24"/>
        </w:rPr>
        <w:t xml:space="preserve">fixed </w:t>
      </w:r>
      <w:r w:rsidR="007D225B">
        <w:rPr>
          <w:rFonts w:ascii="TimesNewRomanPSMT" w:hAnsi="TimesNewRomanPSMT" w:cs="TimesNewRomanPSMT"/>
          <w:sz w:val="24"/>
          <w:szCs w:val="24"/>
        </w:rPr>
        <w:t>voice/</w:t>
      </w:r>
      <w:r w:rsidR="00B676EA" w:rsidRPr="00937050">
        <w:rPr>
          <w:rFonts w:ascii="TimesNewRomanPSMT" w:hAnsi="TimesNewRomanPSMT" w:cs="TimesNewRomanPSMT"/>
          <w:sz w:val="24"/>
          <w:szCs w:val="24"/>
        </w:rPr>
        <w:t>siren locations and their</w:t>
      </w:r>
      <w:r w:rsidR="000F1826" w:rsidRPr="00937050">
        <w:rPr>
          <w:rFonts w:ascii="TimesNewRomanPSMT" w:hAnsi="TimesNewRomanPSMT" w:cs="TimesNewRomanPSMT"/>
          <w:sz w:val="24"/>
          <w:szCs w:val="24"/>
        </w:rPr>
        <w:t xml:space="preserve"> </w:t>
      </w:r>
      <w:r w:rsidR="00B676EA" w:rsidRPr="00937050">
        <w:rPr>
          <w:rFonts w:ascii="TimesNewRomanPSMT" w:hAnsi="TimesNewRomanPSMT" w:cs="TimesNewRomanPSMT"/>
          <w:sz w:val="24"/>
          <w:szCs w:val="24"/>
        </w:rPr>
        <w:t>effective coverage areas.</w:t>
      </w:r>
      <w:r w:rsidR="00A92E47" w:rsidRPr="00937050">
        <w:rPr>
          <w:rFonts w:ascii="TimesNewRomanPSMT" w:hAnsi="TimesNewRomanPSMT" w:cs="TimesNewRomanPSMT"/>
          <w:sz w:val="24"/>
          <w:szCs w:val="24"/>
        </w:rPr>
        <w:t xml:space="preserve">  </w:t>
      </w:r>
      <w:r w:rsidR="00861D6E" w:rsidRPr="00937050">
        <w:rPr>
          <w:rFonts w:ascii="TimesNewRomanPSMT" w:hAnsi="TimesNewRomanPSMT" w:cs="TimesNewRomanPSMT"/>
          <w:i/>
          <w:iCs/>
          <w:color w:val="000000" w:themeColor="text1"/>
          <w:sz w:val="24"/>
          <w:szCs w:val="24"/>
        </w:rPr>
        <w:t xml:space="preserve">[See Attachment </w:t>
      </w:r>
      <w:r w:rsidR="007C5AF0" w:rsidRPr="00937050">
        <w:rPr>
          <w:rFonts w:ascii="TimesNewRomanPSMT" w:hAnsi="TimesNewRomanPSMT" w:cs="TimesNewRomanPSMT"/>
          <w:i/>
          <w:iCs/>
          <w:color w:val="000000" w:themeColor="text1"/>
          <w:sz w:val="24"/>
          <w:szCs w:val="24"/>
          <w:u w:val="single"/>
        </w:rPr>
        <w:fldChar w:fldCharType="begin">
          <w:ffData>
            <w:name w:val=""/>
            <w:enabled/>
            <w:calcOnExit w:val="0"/>
            <w:textInput/>
          </w:ffData>
        </w:fldChar>
      </w:r>
      <w:r w:rsidR="00861D6E" w:rsidRPr="00937050">
        <w:rPr>
          <w:rFonts w:ascii="TimesNewRomanPSMT" w:hAnsi="TimesNewRomanPSMT" w:cs="TimesNewRomanPSMT"/>
          <w:i/>
          <w:iCs/>
          <w:color w:val="000000" w:themeColor="text1"/>
          <w:sz w:val="24"/>
          <w:szCs w:val="24"/>
          <w:u w:val="single"/>
        </w:rPr>
        <w:instrText xml:space="preserve"> FORMTEXT </w:instrText>
      </w:r>
      <w:r w:rsidR="007C5AF0" w:rsidRPr="00937050">
        <w:rPr>
          <w:rFonts w:ascii="TimesNewRomanPSMT" w:hAnsi="TimesNewRomanPSMT" w:cs="TimesNewRomanPSMT"/>
          <w:i/>
          <w:iCs/>
          <w:color w:val="000000" w:themeColor="text1"/>
          <w:sz w:val="24"/>
          <w:szCs w:val="24"/>
          <w:u w:val="single"/>
        </w:rPr>
      </w:r>
      <w:r w:rsidR="007C5AF0" w:rsidRPr="00937050">
        <w:rPr>
          <w:rFonts w:ascii="TimesNewRomanPSMT" w:hAnsi="TimesNewRomanPSMT" w:cs="TimesNewRomanPSMT"/>
          <w:i/>
          <w:iCs/>
          <w:color w:val="000000" w:themeColor="text1"/>
          <w:sz w:val="24"/>
          <w:szCs w:val="24"/>
          <w:u w:val="single"/>
        </w:rPr>
        <w:fldChar w:fldCharType="separate"/>
      </w:r>
      <w:r w:rsidR="00861D6E">
        <w:rPr>
          <w:i/>
          <w:iCs/>
          <w:noProof/>
          <w:color w:val="000000" w:themeColor="text1"/>
          <w:u w:val="single"/>
        </w:rPr>
        <w:t> </w:t>
      </w:r>
      <w:r w:rsidR="00861D6E">
        <w:rPr>
          <w:i/>
          <w:iCs/>
          <w:noProof/>
          <w:color w:val="000000" w:themeColor="text1"/>
          <w:u w:val="single"/>
        </w:rPr>
        <w:t> </w:t>
      </w:r>
      <w:r w:rsidR="00861D6E">
        <w:rPr>
          <w:i/>
          <w:iCs/>
          <w:noProof/>
          <w:color w:val="000000" w:themeColor="text1"/>
          <w:u w:val="single"/>
        </w:rPr>
        <w:t> </w:t>
      </w:r>
      <w:r w:rsidR="00861D6E">
        <w:rPr>
          <w:i/>
          <w:iCs/>
          <w:noProof/>
          <w:color w:val="000000" w:themeColor="text1"/>
          <w:u w:val="single"/>
        </w:rPr>
        <w:t> </w:t>
      </w:r>
      <w:r w:rsidR="00861D6E" w:rsidRPr="00937050">
        <w:rPr>
          <w:rFonts w:ascii="TimesNewRomanPSMT" w:hAnsi="TimesNewRomanPSMT" w:cs="TimesNewRomanPSMT"/>
          <w:i/>
          <w:iCs/>
          <w:noProof/>
          <w:color w:val="000000" w:themeColor="text1"/>
          <w:sz w:val="24"/>
          <w:szCs w:val="24"/>
          <w:u w:val="single"/>
        </w:rPr>
        <w:t xml:space="preserve">                                                                </w:t>
      </w:r>
      <w:r w:rsidR="00861D6E">
        <w:rPr>
          <w:i/>
          <w:iCs/>
          <w:noProof/>
          <w:color w:val="000000" w:themeColor="text1"/>
          <w:u w:val="single"/>
        </w:rPr>
        <w:t> </w:t>
      </w:r>
      <w:r w:rsidR="007C5AF0" w:rsidRPr="00937050">
        <w:rPr>
          <w:rFonts w:ascii="TimesNewRomanPSMT" w:hAnsi="TimesNewRomanPSMT" w:cs="TimesNewRomanPSMT"/>
          <w:i/>
          <w:iCs/>
          <w:color w:val="000000" w:themeColor="text1"/>
          <w:sz w:val="24"/>
          <w:szCs w:val="24"/>
          <w:u w:val="single"/>
        </w:rPr>
        <w:fldChar w:fldCharType="end"/>
      </w:r>
      <w:r w:rsidR="00861D6E" w:rsidRPr="00937050">
        <w:rPr>
          <w:rFonts w:ascii="TimesNewRomanPSMT" w:hAnsi="TimesNewRomanPSMT" w:cs="TimesNewRomanPSMT"/>
          <w:i/>
          <w:iCs/>
          <w:color w:val="000000" w:themeColor="text1"/>
          <w:sz w:val="24"/>
          <w:szCs w:val="24"/>
        </w:rPr>
        <w:t xml:space="preserve">.]   </w:t>
      </w:r>
    </w:p>
    <w:p w14:paraId="75002741" w14:textId="77777777" w:rsidR="000F1826" w:rsidRDefault="000F1826" w:rsidP="00F966D4">
      <w:pPr>
        <w:autoSpaceDE w:val="0"/>
        <w:autoSpaceDN w:val="0"/>
        <w:adjustRightInd w:val="0"/>
        <w:spacing w:after="0" w:line="240" w:lineRule="auto"/>
        <w:ind w:left="720"/>
        <w:rPr>
          <w:rFonts w:ascii="TimesNewRomanPSMT" w:hAnsi="TimesNewRomanPSMT" w:cs="TimesNewRomanPSMT"/>
          <w:sz w:val="24"/>
          <w:szCs w:val="24"/>
        </w:rPr>
      </w:pPr>
    </w:p>
    <w:p w14:paraId="21EED3D6" w14:textId="77777777" w:rsidR="00B676EA" w:rsidRPr="00937050" w:rsidRDefault="008A0073" w:rsidP="00937050">
      <w:pPr>
        <w:autoSpaceDE w:val="0"/>
        <w:autoSpaceDN w:val="0"/>
        <w:adjustRightInd w:val="0"/>
        <w:spacing w:after="0" w:line="240" w:lineRule="auto"/>
        <w:ind w:left="720" w:hanging="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937050">
        <w:rPr>
          <w:rFonts w:ascii="Times New Roman" w:hAnsi="Times New Roman" w:cs="TimesNewRomanPSMT"/>
          <w:sz w:val="24"/>
          <w:szCs w:val="24"/>
        </w:rPr>
        <w:tab/>
      </w:r>
      <w:r w:rsidR="00B676EA" w:rsidRPr="00937050">
        <w:rPr>
          <w:rFonts w:ascii="TimesNewRomanPSMT" w:hAnsi="TimesNewRomanPSMT" w:cs="TimesNewRomanPSMT"/>
          <w:sz w:val="24"/>
          <w:szCs w:val="24"/>
        </w:rPr>
        <w:t>[For EWD6] A copy of the description of a publicly owned call warning system or a</w:t>
      </w:r>
      <w:r w:rsidR="000F1826" w:rsidRPr="00937050">
        <w:rPr>
          <w:rFonts w:ascii="TimesNewRomanPSMT" w:hAnsi="TimesNewRomanPSMT" w:cs="TimesNewRomanPSMT"/>
          <w:sz w:val="24"/>
          <w:szCs w:val="24"/>
        </w:rPr>
        <w:t xml:space="preserve"> </w:t>
      </w:r>
      <w:r w:rsidR="00B676EA" w:rsidRPr="00937050">
        <w:rPr>
          <w:rFonts w:ascii="TimesNewRomanPSMT" w:hAnsi="TimesNewRomanPSMT" w:cs="TimesNewRomanPSMT"/>
          <w:sz w:val="24"/>
          <w:szCs w:val="24"/>
        </w:rPr>
        <w:t>copy of the contract with a private provider.</w:t>
      </w:r>
      <w:r w:rsidR="000F1826" w:rsidRPr="00937050">
        <w:rPr>
          <w:rFonts w:ascii="TimesNewRomanPSMT" w:hAnsi="TimesNewRomanPSMT" w:cs="TimesNewRomanPSMT"/>
          <w:sz w:val="24"/>
          <w:szCs w:val="24"/>
        </w:rPr>
        <w:t xml:space="preserve"> </w:t>
      </w:r>
      <w:r w:rsidR="00A92E47" w:rsidRPr="00937050">
        <w:rPr>
          <w:rFonts w:ascii="TimesNewRomanPSMT" w:hAnsi="TimesNewRomanPSMT" w:cs="TimesNewRomanPSMT"/>
          <w:sz w:val="24"/>
          <w:szCs w:val="24"/>
        </w:rPr>
        <w:t xml:space="preserve"> </w:t>
      </w:r>
      <w:r w:rsidR="00861D6E" w:rsidRPr="00937050">
        <w:rPr>
          <w:rFonts w:ascii="TimesNewRomanPSMT" w:hAnsi="TimesNewRomanPSMT" w:cs="TimesNewRomanPSMT"/>
          <w:i/>
          <w:iCs/>
          <w:color w:val="000000" w:themeColor="text1"/>
          <w:sz w:val="24"/>
          <w:szCs w:val="24"/>
        </w:rPr>
        <w:t xml:space="preserve">[See Attachment </w:t>
      </w:r>
      <w:r w:rsidR="007C5AF0" w:rsidRPr="00937050">
        <w:rPr>
          <w:rFonts w:ascii="TimesNewRomanPSMT" w:hAnsi="TimesNewRomanPSMT" w:cs="TimesNewRomanPSMT"/>
          <w:i/>
          <w:iCs/>
          <w:color w:val="000000" w:themeColor="text1"/>
          <w:sz w:val="24"/>
          <w:szCs w:val="24"/>
          <w:u w:val="single"/>
        </w:rPr>
        <w:fldChar w:fldCharType="begin">
          <w:ffData>
            <w:name w:val=""/>
            <w:enabled/>
            <w:calcOnExit w:val="0"/>
            <w:textInput/>
          </w:ffData>
        </w:fldChar>
      </w:r>
      <w:r w:rsidR="00861D6E" w:rsidRPr="00937050">
        <w:rPr>
          <w:rFonts w:ascii="TimesNewRomanPSMT" w:hAnsi="TimesNewRomanPSMT" w:cs="TimesNewRomanPSMT"/>
          <w:i/>
          <w:iCs/>
          <w:color w:val="000000" w:themeColor="text1"/>
          <w:sz w:val="24"/>
          <w:szCs w:val="24"/>
          <w:u w:val="single"/>
        </w:rPr>
        <w:instrText xml:space="preserve"> FORMTEXT </w:instrText>
      </w:r>
      <w:r w:rsidR="007C5AF0" w:rsidRPr="00937050">
        <w:rPr>
          <w:rFonts w:ascii="TimesNewRomanPSMT" w:hAnsi="TimesNewRomanPSMT" w:cs="TimesNewRomanPSMT"/>
          <w:i/>
          <w:iCs/>
          <w:color w:val="000000" w:themeColor="text1"/>
          <w:sz w:val="24"/>
          <w:szCs w:val="24"/>
          <w:u w:val="single"/>
        </w:rPr>
      </w:r>
      <w:r w:rsidR="007C5AF0" w:rsidRPr="00937050">
        <w:rPr>
          <w:rFonts w:ascii="TimesNewRomanPSMT" w:hAnsi="TimesNewRomanPSMT" w:cs="TimesNewRomanPSMT"/>
          <w:i/>
          <w:iCs/>
          <w:color w:val="000000" w:themeColor="text1"/>
          <w:sz w:val="24"/>
          <w:szCs w:val="24"/>
          <w:u w:val="single"/>
        </w:rPr>
        <w:fldChar w:fldCharType="separate"/>
      </w:r>
      <w:r w:rsidR="00861D6E">
        <w:rPr>
          <w:i/>
          <w:iCs/>
          <w:noProof/>
          <w:color w:val="000000" w:themeColor="text1"/>
          <w:u w:val="single"/>
        </w:rPr>
        <w:t> </w:t>
      </w:r>
      <w:r w:rsidR="00861D6E" w:rsidRPr="00937050">
        <w:rPr>
          <w:rFonts w:ascii="TimesNewRomanPSMT" w:hAnsi="TimesNewRomanPSMT" w:cs="TimesNewRomanPSMT"/>
          <w:i/>
          <w:iCs/>
          <w:noProof/>
          <w:color w:val="000000" w:themeColor="text1"/>
          <w:sz w:val="24"/>
          <w:szCs w:val="24"/>
          <w:u w:val="single"/>
        </w:rPr>
        <w:t xml:space="preserve">                                                       </w:t>
      </w:r>
      <w:r w:rsidR="00861D6E">
        <w:rPr>
          <w:i/>
          <w:iCs/>
          <w:noProof/>
          <w:color w:val="000000" w:themeColor="text1"/>
          <w:u w:val="single"/>
        </w:rPr>
        <w:t> </w:t>
      </w:r>
      <w:r w:rsidR="007C5AF0" w:rsidRPr="00937050">
        <w:rPr>
          <w:rFonts w:ascii="TimesNewRomanPSMT" w:hAnsi="TimesNewRomanPSMT" w:cs="TimesNewRomanPSMT"/>
          <w:i/>
          <w:iCs/>
          <w:color w:val="000000" w:themeColor="text1"/>
          <w:sz w:val="24"/>
          <w:szCs w:val="24"/>
          <w:u w:val="single"/>
        </w:rPr>
        <w:fldChar w:fldCharType="end"/>
      </w:r>
      <w:r w:rsidR="00861D6E" w:rsidRPr="00937050">
        <w:rPr>
          <w:rFonts w:ascii="TimesNewRomanPSMT" w:hAnsi="TimesNewRomanPSMT" w:cs="TimesNewRomanPSMT"/>
          <w:i/>
          <w:iCs/>
          <w:color w:val="000000" w:themeColor="text1"/>
          <w:sz w:val="24"/>
          <w:szCs w:val="24"/>
        </w:rPr>
        <w:t xml:space="preserve">.]   </w:t>
      </w:r>
    </w:p>
    <w:p w14:paraId="62418FE2" w14:textId="77777777" w:rsidR="000F1826" w:rsidRDefault="000F1826" w:rsidP="00F966D4">
      <w:pPr>
        <w:autoSpaceDE w:val="0"/>
        <w:autoSpaceDN w:val="0"/>
        <w:adjustRightInd w:val="0"/>
        <w:spacing w:after="0" w:line="240" w:lineRule="auto"/>
        <w:ind w:left="720"/>
        <w:rPr>
          <w:rFonts w:ascii="TimesNewRomanPSMT" w:hAnsi="TimesNewRomanPSMT" w:cs="TimesNewRomanPSMT"/>
          <w:sz w:val="24"/>
          <w:szCs w:val="24"/>
        </w:rPr>
      </w:pPr>
    </w:p>
    <w:p w14:paraId="0839B476" w14:textId="77777777" w:rsidR="00861D6E" w:rsidRPr="00937050" w:rsidRDefault="008A0073" w:rsidP="00937050">
      <w:pPr>
        <w:autoSpaceDE w:val="0"/>
        <w:autoSpaceDN w:val="0"/>
        <w:adjustRightInd w:val="0"/>
        <w:spacing w:after="0" w:line="240" w:lineRule="auto"/>
        <w:ind w:left="720" w:hanging="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937050">
        <w:rPr>
          <w:rFonts w:ascii="Times New Roman" w:hAnsi="Times New Roman" w:cs="TimesNewRomanPSMT"/>
          <w:sz w:val="24"/>
          <w:szCs w:val="24"/>
        </w:rPr>
        <w:tab/>
      </w:r>
      <w:r w:rsidR="00B676EA" w:rsidRPr="00937050">
        <w:rPr>
          <w:rFonts w:ascii="TimesNewRomanPSMT" w:hAnsi="TimesNewRomanPSMT" w:cs="TimesNewRomanPSMT"/>
          <w:sz w:val="24"/>
          <w:szCs w:val="24"/>
        </w:rPr>
        <w:t xml:space="preserve">[For EWD7] </w:t>
      </w:r>
      <w:r w:rsidR="00C02BE3">
        <w:rPr>
          <w:rFonts w:ascii="TimesNewRomanPSMT" w:hAnsi="TimesNewRomanPSMT" w:cs="TimesNewRomanPSMT"/>
          <w:sz w:val="24"/>
          <w:szCs w:val="24"/>
        </w:rPr>
        <w:t>Documentation of the community owned cable channel or a</w:t>
      </w:r>
      <w:r w:rsidR="00B676EA" w:rsidRPr="00937050">
        <w:rPr>
          <w:rFonts w:ascii="TimesNewRomanPSMT" w:hAnsi="TimesNewRomanPSMT" w:cs="TimesNewRomanPSMT"/>
          <w:sz w:val="24"/>
          <w:szCs w:val="24"/>
        </w:rPr>
        <w:t xml:space="preserve"> copy of the cable TV agreement and override procedures.</w:t>
      </w:r>
      <w:r w:rsidR="00A92E47" w:rsidRPr="00937050">
        <w:rPr>
          <w:rFonts w:ascii="TimesNewRomanPSMT" w:hAnsi="TimesNewRomanPSMT" w:cs="TimesNewRomanPSMT"/>
          <w:sz w:val="24"/>
          <w:szCs w:val="24"/>
        </w:rPr>
        <w:t xml:space="preserve">  </w:t>
      </w:r>
      <w:r w:rsidRPr="00937050">
        <w:rPr>
          <w:rFonts w:ascii="TimesNewRomanPSMT" w:hAnsi="TimesNewRomanPSMT" w:cs="TimesNewRomanPSMT"/>
          <w:i/>
          <w:iCs/>
          <w:color w:val="000000" w:themeColor="text1"/>
          <w:sz w:val="24"/>
          <w:szCs w:val="24"/>
        </w:rPr>
        <w:t xml:space="preserve">[See Attachment </w:t>
      </w:r>
      <w:r w:rsidRPr="00937050">
        <w:rPr>
          <w:rFonts w:ascii="TimesNewRomanPSMT" w:hAnsi="TimesNewRomanPSMT" w:cs="TimesNewRomanPSMT"/>
          <w:i/>
          <w:iCs/>
          <w:color w:val="000000" w:themeColor="text1"/>
          <w:sz w:val="24"/>
          <w:szCs w:val="24"/>
          <w:u w:val="single"/>
        </w:rPr>
        <w:fldChar w:fldCharType="begin">
          <w:ffData>
            <w:name w:val=""/>
            <w:enabled/>
            <w:calcOnExit w:val="0"/>
            <w:textInput/>
          </w:ffData>
        </w:fldChar>
      </w:r>
      <w:r w:rsidRPr="00937050">
        <w:rPr>
          <w:rFonts w:ascii="TimesNewRomanPSMT" w:hAnsi="TimesNewRomanPSMT" w:cs="TimesNewRomanPSMT"/>
          <w:i/>
          <w:iCs/>
          <w:color w:val="000000" w:themeColor="text1"/>
          <w:sz w:val="24"/>
          <w:szCs w:val="24"/>
          <w:u w:val="single"/>
        </w:rPr>
        <w:instrText xml:space="preserve"> FORMTEXT </w:instrText>
      </w:r>
      <w:r w:rsidRPr="00937050">
        <w:rPr>
          <w:rFonts w:ascii="TimesNewRomanPSMT" w:hAnsi="TimesNewRomanPSMT" w:cs="TimesNewRomanPSMT"/>
          <w:i/>
          <w:iCs/>
          <w:color w:val="000000" w:themeColor="text1"/>
          <w:sz w:val="24"/>
          <w:szCs w:val="24"/>
          <w:u w:val="single"/>
        </w:rPr>
      </w:r>
      <w:r w:rsidRPr="00937050">
        <w:rPr>
          <w:rFonts w:ascii="TimesNewRomanPSMT" w:hAnsi="TimesNewRomanPSMT" w:cs="TimesNewRomanPSMT"/>
          <w:i/>
          <w:iCs/>
          <w:color w:val="000000" w:themeColor="text1"/>
          <w:sz w:val="24"/>
          <w:szCs w:val="24"/>
          <w:u w:val="single"/>
        </w:rPr>
        <w:fldChar w:fldCharType="separate"/>
      </w:r>
      <w:r>
        <w:rPr>
          <w:i/>
          <w:iCs/>
          <w:noProof/>
          <w:color w:val="000000" w:themeColor="text1"/>
          <w:u w:val="single"/>
        </w:rPr>
        <w:t> </w:t>
      </w:r>
      <w:r w:rsidRPr="00937050">
        <w:rPr>
          <w:rFonts w:ascii="TimesNewRomanPSMT" w:hAnsi="TimesNewRomanPSMT" w:cs="TimesNewRomanPSMT"/>
          <w:i/>
          <w:iCs/>
          <w:noProof/>
          <w:color w:val="000000" w:themeColor="text1"/>
          <w:sz w:val="24"/>
          <w:szCs w:val="24"/>
          <w:u w:val="single"/>
        </w:rPr>
        <w:t xml:space="preserve">                    </w:t>
      </w:r>
      <w:r>
        <w:rPr>
          <w:rFonts w:ascii="TimesNewRomanPSMT" w:hAnsi="TimesNewRomanPSMT" w:cs="TimesNewRomanPSMT"/>
          <w:i/>
          <w:iCs/>
          <w:noProof/>
          <w:color w:val="000000" w:themeColor="text1"/>
          <w:sz w:val="24"/>
          <w:szCs w:val="24"/>
          <w:u w:val="single"/>
        </w:rPr>
        <w:t xml:space="preserve">                         </w:t>
      </w:r>
      <w:r w:rsidRPr="00937050">
        <w:rPr>
          <w:rFonts w:ascii="TimesNewRomanPSMT" w:hAnsi="TimesNewRomanPSMT" w:cs="TimesNewRomanPSMT"/>
          <w:i/>
          <w:iCs/>
          <w:noProof/>
          <w:color w:val="000000" w:themeColor="text1"/>
          <w:sz w:val="24"/>
          <w:szCs w:val="24"/>
          <w:u w:val="single"/>
        </w:rPr>
        <w:t xml:space="preserve">   </w:t>
      </w:r>
      <w:r>
        <w:rPr>
          <w:i/>
          <w:iCs/>
          <w:noProof/>
          <w:color w:val="000000" w:themeColor="text1"/>
          <w:u w:val="single"/>
        </w:rPr>
        <w:t> </w:t>
      </w:r>
      <w:r w:rsidRPr="00937050">
        <w:rPr>
          <w:rFonts w:ascii="TimesNewRomanPSMT" w:hAnsi="TimesNewRomanPSMT" w:cs="TimesNewRomanPSMT"/>
          <w:i/>
          <w:iCs/>
          <w:color w:val="000000" w:themeColor="text1"/>
          <w:sz w:val="24"/>
          <w:szCs w:val="24"/>
          <w:u w:val="single"/>
        </w:rPr>
        <w:fldChar w:fldCharType="end"/>
      </w:r>
      <w:r w:rsidRPr="00937050">
        <w:rPr>
          <w:rFonts w:ascii="TimesNewRomanPSMT" w:hAnsi="TimesNewRomanPSMT" w:cs="TimesNewRomanPSMT"/>
          <w:i/>
          <w:iCs/>
          <w:color w:val="000000" w:themeColor="text1"/>
          <w:sz w:val="24"/>
          <w:szCs w:val="24"/>
        </w:rPr>
        <w:t xml:space="preserve">.]   </w:t>
      </w:r>
    </w:p>
    <w:p w14:paraId="28CCC0CD" w14:textId="77777777" w:rsidR="000F1826" w:rsidRDefault="000F1826" w:rsidP="00F966D4">
      <w:pPr>
        <w:autoSpaceDE w:val="0"/>
        <w:autoSpaceDN w:val="0"/>
        <w:adjustRightInd w:val="0"/>
        <w:spacing w:after="0" w:line="240" w:lineRule="auto"/>
        <w:ind w:left="720"/>
        <w:rPr>
          <w:rFonts w:ascii="TimesNewRomanPSMT" w:hAnsi="TimesNewRomanPSMT" w:cs="TimesNewRomanPSMT"/>
          <w:sz w:val="24"/>
          <w:szCs w:val="24"/>
        </w:rPr>
      </w:pPr>
    </w:p>
    <w:p w14:paraId="520D3936" w14:textId="340E9A42" w:rsidR="000F6BA6" w:rsidRPr="00937050" w:rsidRDefault="008A0073" w:rsidP="00937050">
      <w:pPr>
        <w:autoSpaceDE w:val="0"/>
        <w:autoSpaceDN w:val="0"/>
        <w:adjustRightInd w:val="0"/>
        <w:spacing w:after="0" w:line="240" w:lineRule="auto"/>
        <w:ind w:left="720" w:hanging="360"/>
        <w:rPr>
          <w:rFonts w:ascii="TimesNewRomanPSMT" w:hAnsi="TimesNewRomanPSMT" w:cs="TimesNewRomanPSMT"/>
          <w:i/>
          <w:iCs/>
          <w:color w:val="000000" w:themeColor="text1"/>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937050">
        <w:rPr>
          <w:rFonts w:ascii="Times New Roman" w:hAnsi="Times New Roman" w:cs="TimesNewRomanPSMT"/>
          <w:iCs/>
          <w:color w:val="000000" w:themeColor="text1"/>
          <w:sz w:val="24"/>
          <w:szCs w:val="24"/>
        </w:rPr>
        <w:tab/>
      </w:r>
      <w:r w:rsidR="00B676EA" w:rsidRPr="00937050">
        <w:rPr>
          <w:rFonts w:ascii="TimesNewRomanPSMT" w:hAnsi="TimesNewRomanPSMT" w:cs="TimesNewRomanPSMT"/>
          <w:sz w:val="24"/>
          <w:szCs w:val="24"/>
        </w:rPr>
        <w:t xml:space="preserve">[For EWD8] A description of the capability and use of </w:t>
      </w:r>
      <w:r w:rsidR="00A5035A">
        <w:rPr>
          <w:rFonts w:ascii="TimesNewRomanPSMT" w:hAnsi="TimesNewRomanPSMT" w:cs="TimesNewRomanPSMT"/>
          <w:sz w:val="24"/>
          <w:szCs w:val="24"/>
        </w:rPr>
        <w:t xml:space="preserve">any </w:t>
      </w:r>
      <w:r w:rsidR="00B676EA" w:rsidRPr="00937050">
        <w:rPr>
          <w:rFonts w:ascii="TimesNewRomanPSMT" w:hAnsi="TimesNewRomanPSMT" w:cs="TimesNewRomanPSMT"/>
          <w:sz w:val="24"/>
          <w:szCs w:val="24"/>
        </w:rPr>
        <w:t>other forms of public</w:t>
      </w:r>
      <w:r w:rsidR="000F1826" w:rsidRPr="00937050">
        <w:rPr>
          <w:rFonts w:ascii="TimesNewRomanPSMT" w:hAnsi="TimesNewRomanPSMT" w:cs="TimesNewRomanPSMT"/>
          <w:sz w:val="24"/>
          <w:szCs w:val="24"/>
        </w:rPr>
        <w:t xml:space="preserve"> </w:t>
      </w:r>
      <w:r w:rsidR="00A5035A">
        <w:rPr>
          <w:rFonts w:ascii="TimesNewRomanPSMT" w:hAnsi="TimesNewRomanPSMT" w:cs="TimesNewRomanPSMT"/>
          <w:sz w:val="24"/>
          <w:szCs w:val="24"/>
        </w:rPr>
        <w:t xml:space="preserve">emergency </w:t>
      </w:r>
      <w:r w:rsidR="00B676EA" w:rsidRPr="00937050">
        <w:rPr>
          <w:rFonts w:ascii="TimesNewRomanPSMT" w:hAnsi="TimesNewRomanPSMT" w:cs="TimesNewRomanPSMT"/>
          <w:sz w:val="24"/>
          <w:szCs w:val="24"/>
        </w:rPr>
        <w:t>notification.</w:t>
      </w:r>
      <w:r w:rsidR="00A92E47" w:rsidRPr="00937050">
        <w:rPr>
          <w:rFonts w:ascii="TimesNewRomanPSMT" w:hAnsi="TimesNewRomanPSMT" w:cs="TimesNewRomanPSMT"/>
          <w:i/>
          <w:iCs/>
          <w:color w:val="000000" w:themeColor="text1"/>
          <w:sz w:val="24"/>
          <w:szCs w:val="24"/>
        </w:rPr>
        <w:t xml:space="preserve">      </w:t>
      </w:r>
      <w:r w:rsidR="00861D6E" w:rsidRPr="00937050">
        <w:rPr>
          <w:rFonts w:ascii="TimesNewRomanPSMT" w:hAnsi="TimesNewRomanPSMT" w:cs="TimesNewRomanPSMT"/>
          <w:i/>
          <w:iCs/>
          <w:color w:val="000000" w:themeColor="text1"/>
          <w:sz w:val="24"/>
          <w:szCs w:val="24"/>
        </w:rPr>
        <w:t xml:space="preserve">[See Attachment </w:t>
      </w:r>
      <w:r w:rsidR="007C5AF0" w:rsidRPr="00937050">
        <w:rPr>
          <w:rFonts w:ascii="TimesNewRomanPSMT" w:hAnsi="TimesNewRomanPSMT" w:cs="TimesNewRomanPSMT"/>
          <w:i/>
          <w:iCs/>
          <w:color w:val="000000" w:themeColor="text1"/>
          <w:sz w:val="24"/>
          <w:szCs w:val="24"/>
          <w:u w:val="single"/>
        </w:rPr>
        <w:fldChar w:fldCharType="begin">
          <w:ffData>
            <w:name w:val=""/>
            <w:enabled/>
            <w:calcOnExit w:val="0"/>
            <w:textInput/>
          </w:ffData>
        </w:fldChar>
      </w:r>
      <w:r w:rsidR="00861D6E" w:rsidRPr="00937050">
        <w:rPr>
          <w:rFonts w:ascii="TimesNewRomanPSMT" w:hAnsi="TimesNewRomanPSMT" w:cs="TimesNewRomanPSMT"/>
          <w:i/>
          <w:iCs/>
          <w:color w:val="000000" w:themeColor="text1"/>
          <w:sz w:val="24"/>
          <w:szCs w:val="24"/>
          <w:u w:val="single"/>
        </w:rPr>
        <w:instrText xml:space="preserve"> FORMTEXT </w:instrText>
      </w:r>
      <w:r w:rsidR="007C5AF0" w:rsidRPr="00937050">
        <w:rPr>
          <w:rFonts w:ascii="TimesNewRomanPSMT" w:hAnsi="TimesNewRomanPSMT" w:cs="TimesNewRomanPSMT"/>
          <w:i/>
          <w:iCs/>
          <w:color w:val="000000" w:themeColor="text1"/>
          <w:sz w:val="24"/>
          <w:szCs w:val="24"/>
          <w:u w:val="single"/>
        </w:rPr>
      </w:r>
      <w:r w:rsidR="007C5AF0" w:rsidRPr="00937050">
        <w:rPr>
          <w:rFonts w:ascii="TimesNewRomanPSMT" w:hAnsi="TimesNewRomanPSMT" w:cs="TimesNewRomanPSMT"/>
          <w:i/>
          <w:iCs/>
          <w:color w:val="000000" w:themeColor="text1"/>
          <w:sz w:val="24"/>
          <w:szCs w:val="24"/>
          <w:u w:val="single"/>
        </w:rPr>
        <w:fldChar w:fldCharType="separate"/>
      </w:r>
      <w:r w:rsidR="00861D6E">
        <w:rPr>
          <w:noProof/>
          <w:u w:val="single"/>
        </w:rPr>
        <w:t> </w:t>
      </w:r>
      <w:r w:rsidR="00861D6E">
        <w:rPr>
          <w:noProof/>
          <w:u w:val="single"/>
        </w:rPr>
        <w:t> </w:t>
      </w:r>
      <w:r w:rsidR="00861D6E">
        <w:rPr>
          <w:noProof/>
          <w:u w:val="single"/>
        </w:rPr>
        <w:t> </w:t>
      </w:r>
      <w:r w:rsidR="00861D6E">
        <w:rPr>
          <w:noProof/>
          <w:u w:val="single"/>
        </w:rPr>
        <w:t> </w:t>
      </w:r>
      <w:r w:rsidR="00861D6E" w:rsidRPr="00937050">
        <w:rPr>
          <w:rFonts w:ascii="TimesNewRomanPSMT" w:hAnsi="TimesNewRomanPSMT" w:cs="TimesNewRomanPSMT"/>
          <w:i/>
          <w:iCs/>
          <w:noProof/>
          <w:color w:val="000000" w:themeColor="text1"/>
          <w:sz w:val="24"/>
          <w:szCs w:val="24"/>
          <w:u w:val="single"/>
        </w:rPr>
        <w:t xml:space="preserve">                                                                </w:t>
      </w:r>
      <w:r w:rsidR="00861D6E">
        <w:rPr>
          <w:noProof/>
          <w:u w:val="single"/>
        </w:rPr>
        <w:t> </w:t>
      </w:r>
      <w:r w:rsidR="007C5AF0" w:rsidRPr="00937050">
        <w:rPr>
          <w:rFonts w:ascii="TimesNewRomanPSMT" w:hAnsi="TimesNewRomanPSMT" w:cs="TimesNewRomanPSMT"/>
          <w:i/>
          <w:iCs/>
          <w:color w:val="000000" w:themeColor="text1"/>
          <w:sz w:val="24"/>
          <w:szCs w:val="24"/>
          <w:u w:val="single"/>
        </w:rPr>
        <w:fldChar w:fldCharType="end"/>
      </w:r>
      <w:r w:rsidR="00861D6E" w:rsidRPr="00937050">
        <w:rPr>
          <w:rFonts w:ascii="TimesNewRomanPSMT" w:hAnsi="TimesNewRomanPSMT" w:cs="TimesNewRomanPSMT"/>
          <w:i/>
          <w:iCs/>
          <w:color w:val="000000" w:themeColor="text1"/>
          <w:sz w:val="24"/>
          <w:szCs w:val="24"/>
        </w:rPr>
        <w:t xml:space="preserve">.]   </w:t>
      </w:r>
    </w:p>
    <w:p w14:paraId="6058A40F" w14:textId="77777777" w:rsidR="00861D6E" w:rsidRPr="00861D6E" w:rsidRDefault="00861D6E" w:rsidP="00861D6E">
      <w:pPr>
        <w:autoSpaceDE w:val="0"/>
        <w:autoSpaceDN w:val="0"/>
        <w:adjustRightInd w:val="0"/>
        <w:spacing w:after="0" w:line="240" w:lineRule="auto"/>
        <w:rPr>
          <w:rFonts w:ascii="TimesNewRomanPSMT" w:hAnsi="TimesNewRomanPSMT" w:cs="TimesNewRomanPSMT"/>
          <w:i/>
          <w:iCs/>
          <w:color w:val="000000" w:themeColor="text1"/>
          <w:sz w:val="24"/>
          <w:szCs w:val="24"/>
        </w:rPr>
      </w:pPr>
    </w:p>
    <w:p w14:paraId="439AAC50" w14:textId="77777777" w:rsidR="00B676EA" w:rsidRPr="00937050" w:rsidRDefault="008A0073" w:rsidP="00937050">
      <w:pPr>
        <w:autoSpaceDE w:val="0"/>
        <w:autoSpaceDN w:val="0"/>
        <w:adjustRightInd w:val="0"/>
        <w:spacing w:after="0" w:line="240" w:lineRule="auto"/>
        <w:ind w:left="720" w:hanging="360"/>
        <w:rPr>
          <w:rFonts w:ascii="TimesNewRomanPSMT" w:hAnsi="TimesNewRomanPSMT" w:cs="TimesNewRomanPSMT"/>
          <w:sz w:val="24"/>
          <w:szCs w:val="24"/>
        </w:rPr>
      </w:pPr>
      <w:r>
        <w:rPr>
          <w:b/>
          <w:bCs/>
        </w:rPr>
        <w:fldChar w:fldCharType="begin">
          <w:ffData>
            <w:name w:val=""/>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00937050">
        <w:rPr>
          <w:rFonts w:ascii="Times New Roman" w:hAnsi="Times New Roman" w:cs="TimesNewRomanPSMT"/>
          <w:sz w:val="24"/>
          <w:szCs w:val="24"/>
        </w:rPr>
        <w:tab/>
      </w:r>
      <w:r w:rsidR="00A92E47" w:rsidRPr="00937050">
        <w:rPr>
          <w:rFonts w:ascii="TimesNewRomanPSMT" w:hAnsi="TimesNewRomanPSMT" w:cs="TimesNewRomanPSMT"/>
          <w:i/>
          <w:iCs/>
          <w:color w:val="000000" w:themeColor="text1"/>
          <w:sz w:val="24"/>
          <w:szCs w:val="24"/>
        </w:rPr>
        <w:t xml:space="preserve"> </w:t>
      </w:r>
      <w:r w:rsidR="000F6BA6" w:rsidRPr="00937050">
        <w:rPr>
          <w:rFonts w:ascii="Times New Roman" w:hAnsi="Times New Roman" w:cs="Times New Roman"/>
          <w:color w:val="000000" w:themeColor="text1"/>
          <w:sz w:val="24"/>
          <w:szCs w:val="24"/>
        </w:rPr>
        <w:t>Describe the community’s program for testing warning dissemination equipment and procedures.  [</w:t>
      </w:r>
      <w:r w:rsidR="000F6BA6" w:rsidRPr="00937050">
        <w:rPr>
          <w:rFonts w:ascii="Times New Roman" w:hAnsi="Times New Roman" w:cs="Times New Roman"/>
          <w:i/>
          <w:iCs/>
          <w:color w:val="000000" w:themeColor="text1"/>
          <w:sz w:val="24"/>
          <w:szCs w:val="24"/>
        </w:rPr>
        <w:t>Include the frequency of the tests.</w:t>
      </w:r>
      <w:r w:rsidR="000F6BA6" w:rsidRPr="00937050">
        <w:rPr>
          <w:rFonts w:ascii="Times New Roman" w:hAnsi="Times New Roman" w:cs="Times New Roman"/>
          <w:color w:val="000000" w:themeColor="text1"/>
          <w:sz w:val="24"/>
          <w:szCs w:val="24"/>
        </w:rPr>
        <w:t xml:space="preserve">]  </w:t>
      </w:r>
      <w:r w:rsidR="00861D6E" w:rsidRPr="00937050">
        <w:rPr>
          <w:rFonts w:ascii="TimesNewRomanPSMT" w:hAnsi="TimesNewRomanPSMT" w:cs="TimesNewRomanPSMT"/>
          <w:i/>
          <w:iCs/>
          <w:color w:val="000000" w:themeColor="text1"/>
          <w:sz w:val="24"/>
          <w:szCs w:val="24"/>
        </w:rPr>
        <w:t xml:space="preserve">[See Attachment </w:t>
      </w:r>
      <w:r w:rsidR="007C5AF0" w:rsidRPr="00937050">
        <w:rPr>
          <w:rFonts w:ascii="TimesNewRomanPSMT" w:hAnsi="TimesNewRomanPSMT" w:cs="TimesNewRomanPSMT"/>
          <w:i/>
          <w:iCs/>
          <w:color w:val="000000" w:themeColor="text1"/>
          <w:sz w:val="24"/>
          <w:szCs w:val="24"/>
          <w:u w:val="single"/>
        </w:rPr>
        <w:fldChar w:fldCharType="begin">
          <w:ffData>
            <w:name w:val=""/>
            <w:enabled/>
            <w:calcOnExit w:val="0"/>
            <w:textInput/>
          </w:ffData>
        </w:fldChar>
      </w:r>
      <w:r w:rsidR="00861D6E" w:rsidRPr="00937050">
        <w:rPr>
          <w:rFonts w:ascii="TimesNewRomanPSMT" w:hAnsi="TimesNewRomanPSMT" w:cs="TimesNewRomanPSMT"/>
          <w:i/>
          <w:iCs/>
          <w:color w:val="000000" w:themeColor="text1"/>
          <w:sz w:val="24"/>
          <w:szCs w:val="24"/>
          <w:u w:val="single"/>
        </w:rPr>
        <w:instrText xml:space="preserve"> FORMTEXT </w:instrText>
      </w:r>
      <w:r w:rsidR="007C5AF0" w:rsidRPr="00937050">
        <w:rPr>
          <w:rFonts w:ascii="TimesNewRomanPSMT" w:hAnsi="TimesNewRomanPSMT" w:cs="TimesNewRomanPSMT"/>
          <w:i/>
          <w:iCs/>
          <w:color w:val="000000" w:themeColor="text1"/>
          <w:sz w:val="24"/>
          <w:szCs w:val="24"/>
          <w:u w:val="single"/>
        </w:rPr>
      </w:r>
      <w:r w:rsidR="007C5AF0" w:rsidRPr="00937050">
        <w:rPr>
          <w:rFonts w:ascii="TimesNewRomanPSMT" w:hAnsi="TimesNewRomanPSMT" w:cs="TimesNewRomanPSMT"/>
          <w:i/>
          <w:iCs/>
          <w:color w:val="000000" w:themeColor="text1"/>
          <w:sz w:val="24"/>
          <w:szCs w:val="24"/>
          <w:u w:val="single"/>
        </w:rPr>
        <w:fldChar w:fldCharType="separate"/>
      </w:r>
      <w:r w:rsidR="00861D6E">
        <w:rPr>
          <w:rFonts w:ascii="TimesNewRomanPSMT" w:hAnsi="TimesNewRomanPSMT" w:cs="TimesNewRomanPSMT"/>
          <w:noProof/>
          <w:u w:val="single"/>
        </w:rPr>
        <w:t> </w:t>
      </w:r>
      <w:r w:rsidR="00861D6E" w:rsidRPr="00937050">
        <w:rPr>
          <w:rFonts w:ascii="TimesNewRomanPSMT" w:hAnsi="TimesNewRomanPSMT" w:cs="TimesNewRomanPSMT"/>
          <w:i/>
          <w:iCs/>
          <w:noProof/>
          <w:color w:val="000000" w:themeColor="text1"/>
          <w:sz w:val="24"/>
          <w:szCs w:val="24"/>
          <w:u w:val="single"/>
        </w:rPr>
        <w:t xml:space="preserve">                                   </w:t>
      </w:r>
      <w:r w:rsidR="00861D6E">
        <w:rPr>
          <w:rFonts w:ascii="TimesNewRomanPSMT" w:hAnsi="TimesNewRomanPSMT" w:cs="TimesNewRomanPSMT"/>
          <w:noProof/>
          <w:u w:val="single"/>
        </w:rPr>
        <w:t> </w:t>
      </w:r>
      <w:r w:rsidR="007C5AF0" w:rsidRPr="00937050">
        <w:rPr>
          <w:rFonts w:ascii="TimesNewRomanPSMT" w:hAnsi="TimesNewRomanPSMT" w:cs="TimesNewRomanPSMT"/>
          <w:i/>
          <w:iCs/>
          <w:color w:val="000000" w:themeColor="text1"/>
          <w:sz w:val="24"/>
          <w:szCs w:val="24"/>
          <w:u w:val="single"/>
        </w:rPr>
        <w:fldChar w:fldCharType="end"/>
      </w:r>
      <w:r w:rsidR="00861D6E" w:rsidRPr="00937050">
        <w:rPr>
          <w:rFonts w:ascii="TimesNewRomanPSMT" w:hAnsi="TimesNewRomanPSMT" w:cs="TimesNewRomanPSMT"/>
          <w:i/>
          <w:iCs/>
          <w:color w:val="000000" w:themeColor="text1"/>
          <w:sz w:val="24"/>
          <w:szCs w:val="24"/>
        </w:rPr>
        <w:t xml:space="preserve">.]   </w:t>
      </w:r>
    </w:p>
    <w:p w14:paraId="1FD1633D" w14:textId="77777777" w:rsidR="000F1826" w:rsidRPr="00C170A6" w:rsidRDefault="000F1826" w:rsidP="00B676EA">
      <w:pPr>
        <w:autoSpaceDE w:val="0"/>
        <w:autoSpaceDN w:val="0"/>
        <w:adjustRightInd w:val="0"/>
        <w:spacing w:after="0" w:line="240" w:lineRule="auto"/>
        <w:rPr>
          <w:rFonts w:ascii="TimesNewRomanPSMT" w:hAnsi="TimesNewRomanPSMT" w:cs="TimesNewRomanPSMT"/>
          <w:color w:val="000000" w:themeColor="text1"/>
          <w:sz w:val="24"/>
          <w:szCs w:val="24"/>
        </w:rPr>
      </w:pPr>
    </w:p>
    <w:p w14:paraId="3ED8DD66" w14:textId="77777777" w:rsidR="00861D6E" w:rsidRPr="00861D6E" w:rsidRDefault="00C170A6" w:rsidP="00861D6E">
      <w:pPr>
        <w:autoSpaceDE w:val="0"/>
        <w:autoSpaceDN w:val="0"/>
        <w:adjustRightInd w:val="0"/>
        <w:spacing w:after="270" w:line="228" w:lineRule="atLeast"/>
        <w:ind w:left="360" w:hanging="360"/>
        <w:rPr>
          <w:rFonts w:ascii="Times New Roman" w:hAnsi="Times New Roman" w:cs="Times New Roman"/>
          <w:i/>
          <w:iCs/>
          <w:color w:val="000000" w:themeColor="text1"/>
          <w:sz w:val="24"/>
          <w:szCs w:val="24"/>
        </w:rPr>
      </w:pPr>
      <w:r w:rsidRPr="00C170A6">
        <w:rPr>
          <w:rFonts w:ascii="Times New Roman" w:hAnsi="Times New Roman" w:cs="Times New Roman"/>
          <w:color w:val="000000" w:themeColor="text1"/>
        </w:rPr>
        <w:t>(4)</w:t>
      </w:r>
      <w:r w:rsidR="00890348" w:rsidRPr="00C170A6">
        <w:rPr>
          <w:rFonts w:ascii="Times New Roman" w:hAnsi="Times New Roman" w:cs="Times New Roman"/>
          <w:color w:val="000000" w:themeColor="text1"/>
        </w:rPr>
        <w:t xml:space="preserve">  </w:t>
      </w:r>
      <w:r w:rsidR="000F6BA6">
        <w:rPr>
          <w:rFonts w:ascii="Times New Roman" w:hAnsi="Times New Roman" w:cs="Times New Roman"/>
          <w:color w:val="000000" w:themeColor="text1"/>
        </w:rPr>
        <w:t xml:space="preserve">EWD1 (10 points): </w:t>
      </w:r>
      <w:r w:rsidR="00C02BE3">
        <w:rPr>
          <w:rFonts w:ascii="Times New Roman" w:hAnsi="Times New Roman" w:cs="Times New Roman"/>
          <w:color w:val="000000" w:themeColor="text1"/>
        </w:rPr>
        <w:t xml:space="preserve"> Provide documentation that the flood warning and response plan includes pre-scripted messages or message templates and guidance for staff to quickly issue appropriate flood warnings. </w:t>
      </w:r>
      <w:r w:rsidR="00861D6E" w:rsidRPr="00861D6E">
        <w:rPr>
          <w:rFonts w:ascii="Times New Roman" w:hAnsi="Times New Roman" w:cs="Times New Roman"/>
          <w:i/>
          <w:sz w:val="24"/>
          <w:szCs w:val="24"/>
        </w:rPr>
        <w:t xml:space="preserve">[See Attachment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6E089D">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00861D6E" w:rsidRPr="00861D6E">
        <w:rPr>
          <w:rFonts w:ascii="Times New Roman" w:hAnsi="Times New Roman" w:cs="Times New Roman"/>
          <w:i/>
          <w:sz w:val="24"/>
          <w:szCs w:val="24"/>
        </w:rPr>
        <w:t xml:space="preserve"> Pages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6E089D">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00861D6E" w:rsidRPr="00861D6E">
        <w:rPr>
          <w:rFonts w:ascii="Times New Roman" w:hAnsi="Times New Roman" w:cs="Times New Roman"/>
          <w:i/>
          <w:sz w:val="24"/>
          <w:szCs w:val="24"/>
        </w:rPr>
        <w:t>.]</w:t>
      </w:r>
    </w:p>
    <w:p w14:paraId="20B25B69" w14:textId="77777777" w:rsidR="000F6BA6" w:rsidRPr="00C170A6" w:rsidRDefault="000F6BA6" w:rsidP="00C170A6">
      <w:pPr>
        <w:autoSpaceDE w:val="0"/>
        <w:autoSpaceDN w:val="0"/>
        <w:adjustRightInd w:val="0"/>
        <w:spacing w:after="270" w:line="228" w:lineRule="atLeast"/>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(5)  EWD2 (10 points):  Provide documentation </w:t>
      </w:r>
      <w:r w:rsidR="00C02BE3">
        <w:rPr>
          <w:rFonts w:ascii="Times New Roman" w:hAnsi="Times New Roman" w:cs="Times New Roman"/>
          <w:color w:val="000000" w:themeColor="text1"/>
        </w:rPr>
        <w:t>that public messages include information and instruction on the expected elevation of the flood waters, or storm surge, or the impact of flash flooding and instructions on when to evacuate</w:t>
      </w:r>
      <w:r>
        <w:rPr>
          <w:rFonts w:ascii="Times New Roman" w:hAnsi="Times New Roman" w:cs="Times New Roman"/>
          <w:color w:val="000000" w:themeColor="text1"/>
        </w:rPr>
        <w:t xml:space="preserve">.  </w:t>
      </w:r>
      <w:r w:rsidRPr="00C170A6">
        <w:rPr>
          <w:rFonts w:ascii="Times New Roman" w:hAnsi="Times New Roman" w:cs="Times New Roman"/>
          <w:i/>
          <w:iCs/>
          <w:color w:val="000000" w:themeColor="text1"/>
          <w:sz w:val="24"/>
          <w:szCs w:val="24"/>
        </w:rPr>
        <w:t xml:space="preserve">[See Attachment </w:t>
      </w:r>
      <w:r w:rsidR="007C5AF0">
        <w:rPr>
          <w:rFonts w:ascii="Times New Roman" w:hAnsi="Times New Roman" w:cs="Times New Roman"/>
          <w:i/>
          <w:iCs/>
          <w:color w:val="000000" w:themeColor="text1"/>
          <w:sz w:val="24"/>
          <w:szCs w:val="24"/>
          <w:u w:val="single"/>
        </w:rPr>
        <w:fldChar w:fldCharType="begin">
          <w:ffData>
            <w:name w:val="Text10"/>
            <w:enabled/>
            <w:calcOnExit w:val="0"/>
            <w:textInput/>
          </w:ffData>
        </w:fldChar>
      </w:r>
      <w:bookmarkStart w:id="25" w:name="Text10"/>
      <w:r w:rsidR="00861D6E">
        <w:rPr>
          <w:rFonts w:ascii="Times New Roman" w:hAnsi="Times New Roman" w:cs="Times New Roman"/>
          <w:i/>
          <w:iCs/>
          <w:color w:val="000000" w:themeColor="text1"/>
          <w:sz w:val="24"/>
          <w:szCs w:val="24"/>
          <w:u w:val="single"/>
        </w:rPr>
        <w:instrText xml:space="preserve"> FORMTEXT </w:instrText>
      </w:r>
      <w:r w:rsidR="007C5AF0">
        <w:rPr>
          <w:rFonts w:ascii="Times New Roman" w:hAnsi="Times New Roman" w:cs="Times New Roman"/>
          <w:i/>
          <w:iCs/>
          <w:color w:val="000000" w:themeColor="text1"/>
          <w:sz w:val="24"/>
          <w:szCs w:val="24"/>
          <w:u w:val="single"/>
        </w:rPr>
      </w:r>
      <w:r w:rsidR="007C5AF0">
        <w:rPr>
          <w:rFonts w:ascii="Times New Roman" w:hAnsi="Times New Roman" w:cs="Times New Roman"/>
          <w:i/>
          <w:iCs/>
          <w:color w:val="000000" w:themeColor="text1"/>
          <w:sz w:val="24"/>
          <w:szCs w:val="24"/>
          <w:u w:val="single"/>
        </w:rPr>
        <w:fldChar w:fldCharType="separate"/>
      </w:r>
      <w:r w:rsidR="00861D6E">
        <w:rPr>
          <w:rFonts w:ascii="Times New Roman" w:hAnsi="Times New Roman" w:cs="Times New Roman"/>
          <w:i/>
          <w:iCs/>
          <w:noProof/>
          <w:color w:val="000000" w:themeColor="text1"/>
          <w:sz w:val="24"/>
          <w:szCs w:val="24"/>
          <w:u w:val="single"/>
        </w:rPr>
        <w:t> </w:t>
      </w:r>
      <w:r w:rsidR="00861D6E">
        <w:rPr>
          <w:rFonts w:ascii="Times New Roman" w:hAnsi="Times New Roman" w:cs="Times New Roman"/>
          <w:i/>
          <w:iCs/>
          <w:noProof/>
          <w:color w:val="000000" w:themeColor="text1"/>
          <w:sz w:val="24"/>
          <w:szCs w:val="24"/>
          <w:u w:val="single"/>
        </w:rPr>
        <w:t> </w:t>
      </w:r>
      <w:r w:rsidR="00861D6E">
        <w:rPr>
          <w:rFonts w:ascii="Times New Roman" w:hAnsi="Times New Roman" w:cs="Times New Roman"/>
          <w:i/>
          <w:iCs/>
          <w:noProof/>
          <w:color w:val="000000" w:themeColor="text1"/>
          <w:sz w:val="24"/>
          <w:szCs w:val="24"/>
          <w:u w:val="single"/>
        </w:rPr>
        <w:t> </w:t>
      </w:r>
      <w:r w:rsidR="00861D6E">
        <w:rPr>
          <w:rFonts w:ascii="Times New Roman" w:hAnsi="Times New Roman" w:cs="Times New Roman"/>
          <w:i/>
          <w:iCs/>
          <w:noProof/>
          <w:color w:val="000000" w:themeColor="text1"/>
          <w:sz w:val="24"/>
          <w:szCs w:val="24"/>
          <w:u w:val="single"/>
        </w:rPr>
        <w:t> </w:t>
      </w:r>
      <w:r w:rsidR="00861D6E">
        <w:rPr>
          <w:rFonts w:ascii="Times New Roman" w:hAnsi="Times New Roman" w:cs="Times New Roman"/>
          <w:i/>
          <w:iCs/>
          <w:noProof/>
          <w:color w:val="000000" w:themeColor="text1"/>
          <w:sz w:val="24"/>
          <w:szCs w:val="24"/>
          <w:u w:val="single"/>
        </w:rPr>
        <w:t xml:space="preserve">                                                         </w:t>
      </w:r>
      <w:r w:rsidR="00861D6E">
        <w:rPr>
          <w:rFonts w:ascii="Times New Roman" w:hAnsi="Times New Roman" w:cs="Times New Roman"/>
          <w:i/>
          <w:iCs/>
          <w:noProof/>
          <w:color w:val="000000" w:themeColor="text1"/>
          <w:sz w:val="24"/>
          <w:szCs w:val="24"/>
          <w:u w:val="single"/>
        </w:rPr>
        <w:t> </w:t>
      </w:r>
      <w:r w:rsidR="007C5AF0">
        <w:rPr>
          <w:rFonts w:ascii="Times New Roman" w:hAnsi="Times New Roman" w:cs="Times New Roman"/>
          <w:i/>
          <w:iCs/>
          <w:color w:val="000000" w:themeColor="text1"/>
          <w:sz w:val="24"/>
          <w:szCs w:val="24"/>
          <w:u w:val="single"/>
        </w:rPr>
        <w:fldChar w:fldCharType="end"/>
      </w:r>
      <w:bookmarkEnd w:id="25"/>
      <w:r w:rsidRPr="00C170A6">
        <w:rPr>
          <w:rFonts w:ascii="Times New Roman" w:hAnsi="Times New Roman" w:cs="Times New Roman"/>
          <w:i/>
          <w:iCs/>
          <w:color w:val="000000" w:themeColor="text1"/>
          <w:sz w:val="24"/>
          <w:szCs w:val="24"/>
        </w:rPr>
        <w:t xml:space="preserve">   pages </w:t>
      </w:r>
      <w:r w:rsidR="008A0073">
        <w:rPr>
          <w:rFonts w:ascii="Times New Roman" w:hAnsi="Times New Roman" w:cs="Times New Roman"/>
          <w:i/>
          <w:iCs/>
          <w:color w:val="000000" w:themeColor="text1"/>
          <w:sz w:val="24"/>
          <w:szCs w:val="24"/>
          <w:u w:val="single"/>
        </w:rPr>
        <w:fldChar w:fldCharType="begin">
          <w:ffData>
            <w:name w:val="Text11"/>
            <w:enabled/>
            <w:calcOnExit w:val="0"/>
            <w:textInput/>
          </w:ffData>
        </w:fldChar>
      </w:r>
      <w:bookmarkStart w:id="26" w:name="Text11"/>
      <w:r w:rsidR="008A0073">
        <w:rPr>
          <w:rFonts w:ascii="Times New Roman" w:hAnsi="Times New Roman" w:cs="Times New Roman"/>
          <w:i/>
          <w:iCs/>
          <w:color w:val="000000" w:themeColor="text1"/>
          <w:sz w:val="24"/>
          <w:szCs w:val="24"/>
          <w:u w:val="single"/>
        </w:rPr>
        <w:instrText xml:space="preserve"> FORMTEXT </w:instrText>
      </w:r>
      <w:r w:rsidR="008A0073">
        <w:rPr>
          <w:rFonts w:ascii="Times New Roman" w:hAnsi="Times New Roman" w:cs="Times New Roman"/>
          <w:i/>
          <w:iCs/>
          <w:color w:val="000000" w:themeColor="text1"/>
          <w:sz w:val="24"/>
          <w:szCs w:val="24"/>
          <w:u w:val="single"/>
        </w:rPr>
      </w:r>
      <w:r w:rsidR="008A0073">
        <w:rPr>
          <w:rFonts w:ascii="Times New Roman" w:hAnsi="Times New Roman" w:cs="Times New Roman"/>
          <w:i/>
          <w:iCs/>
          <w:color w:val="000000" w:themeColor="text1"/>
          <w:sz w:val="24"/>
          <w:szCs w:val="24"/>
          <w:u w:val="single"/>
        </w:rPr>
        <w:fldChar w:fldCharType="separate"/>
      </w:r>
      <w:r w:rsidR="008A0073">
        <w:rPr>
          <w:rFonts w:ascii="Times New Roman" w:hAnsi="Times New Roman" w:cs="Times New Roman"/>
          <w:i/>
          <w:iCs/>
          <w:noProof/>
          <w:color w:val="000000" w:themeColor="text1"/>
          <w:sz w:val="24"/>
          <w:szCs w:val="24"/>
          <w:u w:val="single"/>
        </w:rPr>
        <w:t> </w:t>
      </w:r>
      <w:r w:rsidR="008A0073">
        <w:rPr>
          <w:rFonts w:ascii="Times New Roman" w:hAnsi="Times New Roman" w:cs="Times New Roman"/>
          <w:i/>
          <w:iCs/>
          <w:noProof/>
          <w:color w:val="000000" w:themeColor="text1"/>
          <w:sz w:val="24"/>
          <w:szCs w:val="24"/>
          <w:u w:val="single"/>
        </w:rPr>
        <w:t> </w:t>
      </w:r>
      <w:r w:rsidR="008A0073">
        <w:rPr>
          <w:rFonts w:ascii="Times New Roman" w:hAnsi="Times New Roman" w:cs="Times New Roman"/>
          <w:i/>
          <w:iCs/>
          <w:noProof/>
          <w:color w:val="000000" w:themeColor="text1"/>
          <w:sz w:val="24"/>
          <w:szCs w:val="24"/>
          <w:u w:val="single"/>
        </w:rPr>
        <w:t> </w:t>
      </w:r>
      <w:r w:rsidR="008A0073">
        <w:rPr>
          <w:rFonts w:ascii="Times New Roman" w:hAnsi="Times New Roman" w:cs="Times New Roman"/>
          <w:i/>
          <w:iCs/>
          <w:noProof/>
          <w:color w:val="000000" w:themeColor="text1"/>
          <w:sz w:val="24"/>
          <w:szCs w:val="24"/>
          <w:u w:val="single"/>
        </w:rPr>
        <w:t> </w:t>
      </w:r>
      <w:r w:rsidR="008A0073">
        <w:rPr>
          <w:rFonts w:ascii="Times New Roman" w:hAnsi="Times New Roman" w:cs="Times New Roman"/>
          <w:i/>
          <w:iCs/>
          <w:noProof/>
          <w:color w:val="000000" w:themeColor="text1"/>
          <w:sz w:val="24"/>
          <w:szCs w:val="24"/>
          <w:u w:val="single"/>
        </w:rPr>
        <w:t> </w:t>
      </w:r>
      <w:r w:rsidR="008A0073">
        <w:rPr>
          <w:rFonts w:ascii="Times New Roman" w:hAnsi="Times New Roman" w:cs="Times New Roman"/>
          <w:i/>
          <w:iCs/>
          <w:color w:val="000000" w:themeColor="text1"/>
          <w:sz w:val="24"/>
          <w:szCs w:val="24"/>
          <w:u w:val="single"/>
        </w:rPr>
        <w:fldChar w:fldCharType="end"/>
      </w:r>
      <w:bookmarkEnd w:id="26"/>
      <w:r w:rsidRPr="00C170A6">
        <w:rPr>
          <w:rFonts w:ascii="Times New Roman" w:hAnsi="Times New Roman" w:cs="Times New Roman"/>
          <w:i/>
          <w:iCs/>
          <w:color w:val="000000" w:themeColor="text1"/>
          <w:sz w:val="24"/>
          <w:szCs w:val="24"/>
        </w:rPr>
        <w:t>.]</w:t>
      </w:r>
    </w:p>
    <w:p w14:paraId="75699E50" w14:textId="65DCFB29" w:rsidR="00861D6E" w:rsidRPr="00861D6E" w:rsidRDefault="00B1616F" w:rsidP="00861D6E">
      <w:pPr>
        <w:pStyle w:val="ListParagraph"/>
        <w:numPr>
          <w:ilvl w:val="0"/>
          <w:numId w:val="30"/>
        </w:numPr>
        <w:autoSpaceDE w:val="0"/>
        <w:autoSpaceDN w:val="0"/>
        <w:adjustRightInd w:val="0"/>
        <w:spacing w:after="181"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EWD3 (10 points):  </w:t>
      </w:r>
      <w:r w:rsidR="00890348" w:rsidRPr="00C170A6">
        <w:rPr>
          <w:rFonts w:ascii="Times New Roman" w:hAnsi="Times New Roman" w:cs="Times New Roman"/>
          <w:color w:val="000000" w:themeColor="text1"/>
          <w:sz w:val="24"/>
          <w:szCs w:val="24"/>
        </w:rPr>
        <w:t>If a</w:t>
      </w:r>
      <w:r w:rsidR="006406DE">
        <w:rPr>
          <w:rFonts w:ascii="Times New Roman" w:hAnsi="Times New Roman" w:cs="Times New Roman"/>
          <w:color w:val="000000" w:themeColor="text1"/>
          <w:sz w:val="24"/>
          <w:szCs w:val="24"/>
        </w:rPr>
        <w:t xml:space="preserve"> fixed</w:t>
      </w:r>
      <w:r w:rsidR="00890348" w:rsidRPr="00C170A6">
        <w:rPr>
          <w:rFonts w:ascii="Times New Roman" w:hAnsi="Times New Roman" w:cs="Times New Roman"/>
          <w:color w:val="000000" w:themeColor="text1"/>
          <w:sz w:val="24"/>
          <w:szCs w:val="24"/>
        </w:rPr>
        <w:t xml:space="preserve"> outdoor voice-sound system or </w:t>
      </w:r>
      <w:r w:rsidR="00157D5C">
        <w:rPr>
          <w:rFonts w:ascii="Times New Roman" w:hAnsi="Times New Roman" w:cs="Times New Roman"/>
          <w:color w:val="000000" w:themeColor="text1"/>
          <w:sz w:val="24"/>
          <w:szCs w:val="24"/>
        </w:rPr>
        <w:t>fixed-</w:t>
      </w:r>
      <w:r w:rsidR="00890348" w:rsidRPr="00C170A6">
        <w:rPr>
          <w:rFonts w:ascii="Times New Roman" w:hAnsi="Times New Roman" w:cs="Times New Roman"/>
          <w:color w:val="000000" w:themeColor="text1"/>
          <w:sz w:val="24"/>
          <w:szCs w:val="24"/>
        </w:rPr>
        <w:t xml:space="preserve">siren system </w:t>
      </w:r>
      <w:r w:rsidR="00157D5C">
        <w:rPr>
          <w:rFonts w:ascii="Times New Roman" w:hAnsi="Times New Roman" w:cs="Times New Roman"/>
          <w:color w:val="000000" w:themeColor="text1"/>
          <w:sz w:val="24"/>
          <w:szCs w:val="24"/>
        </w:rPr>
        <w:t>is used that covers the community’s jurisdiction</w:t>
      </w:r>
      <w:r w:rsidR="00890348" w:rsidRPr="00C170A6">
        <w:rPr>
          <w:rFonts w:ascii="Times New Roman" w:hAnsi="Times New Roman" w:cs="Times New Roman"/>
          <w:color w:val="000000" w:themeColor="text1"/>
          <w:sz w:val="24"/>
          <w:szCs w:val="24"/>
        </w:rPr>
        <w:t xml:space="preserve">.  </w:t>
      </w:r>
      <w:r w:rsidR="00861D6E"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861D6E"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861D6E">
        <w:rPr>
          <w:i/>
          <w:iCs/>
          <w:noProof/>
          <w:u w:val="single"/>
        </w:rPr>
        <w:t> </w:t>
      </w:r>
      <w:r w:rsidR="00861D6E">
        <w:rPr>
          <w:i/>
          <w:iCs/>
          <w:noProof/>
          <w:u w:val="single"/>
        </w:rPr>
        <w:t> </w:t>
      </w:r>
      <w:r w:rsidR="00861D6E">
        <w:rPr>
          <w:i/>
          <w:iCs/>
          <w:noProof/>
          <w:u w:val="single"/>
        </w:rPr>
        <w:t> </w:t>
      </w:r>
      <w:r w:rsidR="00861D6E">
        <w:rPr>
          <w:i/>
          <w:iCs/>
          <w:noProof/>
          <w:u w:val="single"/>
        </w:rPr>
        <w:t> </w:t>
      </w:r>
      <w:r w:rsidR="00861D6E" w:rsidRPr="00861D6E">
        <w:rPr>
          <w:rFonts w:ascii="Times New Roman" w:hAnsi="Times New Roman" w:cs="Times New Roman"/>
          <w:i/>
          <w:iCs/>
          <w:noProof/>
          <w:color w:val="000000" w:themeColor="text1"/>
          <w:sz w:val="24"/>
          <w:szCs w:val="24"/>
          <w:u w:val="single"/>
        </w:rPr>
        <w:t xml:space="preserve">                                                         </w:t>
      </w:r>
      <w:r w:rsidR="00861D6E">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861D6E"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861D6E"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861D6E">
        <w:rPr>
          <w:i/>
          <w:iCs/>
          <w:noProof/>
          <w:u w:val="single"/>
        </w:rPr>
        <w:t> </w:t>
      </w:r>
      <w:r w:rsidR="00861D6E">
        <w:rPr>
          <w:i/>
          <w:iCs/>
          <w:noProof/>
          <w:u w:val="single"/>
        </w:rPr>
        <w:t> </w:t>
      </w:r>
      <w:r w:rsidR="00861D6E">
        <w:rPr>
          <w:i/>
          <w:iCs/>
          <w:noProof/>
          <w:u w:val="single"/>
        </w:rPr>
        <w:t> </w:t>
      </w:r>
      <w:r w:rsidR="00861D6E" w:rsidRPr="00861D6E">
        <w:rPr>
          <w:rFonts w:ascii="Times New Roman" w:hAnsi="Times New Roman" w:cs="Times New Roman"/>
          <w:i/>
          <w:iCs/>
          <w:noProof/>
          <w:color w:val="000000" w:themeColor="text1"/>
          <w:sz w:val="24"/>
          <w:szCs w:val="24"/>
          <w:u w:val="single"/>
        </w:rPr>
        <w:t xml:space="preserve">                     </w:t>
      </w:r>
      <w:r w:rsidR="00861D6E">
        <w:rPr>
          <w:i/>
          <w:iCs/>
          <w:noProof/>
          <w:u w:val="single"/>
        </w:rPr>
        <w:t> </w:t>
      </w:r>
      <w:r w:rsidR="00861D6E">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861D6E" w:rsidRPr="00861D6E">
        <w:rPr>
          <w:rFonts w:ascii="Times New Roman" w:hAnsi="Times New Roman" w:cs="Times New Roman"/>
          <w:i/>
          <w:iCs/>
          <w:color w:val="000000" w:themeColor="text1"/>
          <w:sz w:val="24"/>
          <w:szCs w:val="24"/>
        </w:rPr>
        <w:t>.]</w:t>
      </w:r>
    </w:p>
    <w:p w14:paraId="6FEB54BA" w14:textId="77777777" w:rsidR="00861D6E" w:rsidRPr="00C170A6" w:rsidRDefault="00861D6E" w:rsidP="00861D6E">
      <w:pPr>
        <w:autoSpaceDE w:val="0"/>
        <w:autoSpaceDN w:val="0"/>
        <w:adjustRightInd w:val="0"/>
        <w:spacing w:after="270" w:line="228" w:lineRule="atLeast"/>
        <w:ind w:left="360" w:hanging="360"/>
        <w:rPr>
          <w:rFonts w:ascii="Times New Roman" w:hAnsi="Times New Roman" w:cs="Times New Roman"/>
          <w:color w:val="000000" w:themeColor="text1"/>
          <w:sz w:val="24"/>
          <w:szCs w:val="24"/>
        </w:rPr>
      </w:pPr>
      <w:r w:rsidRPr="00C170A6">
        <w:rPr>
          <w:rFonts w:ascii="Times New Roman" w:hAnsi="Times New Roman" w:cs="Times New Roman"/>
          <w:color w:val="000000" w:themeColor="text1"/>
          <w:sz w:val="24"/>
          <w:szCs w:val="24"/>
        </w:rPr>
        <w:t xml:space="preserve"> </w:t>
      </w:r>
      <w:r w:rsidR="00C170A6" w:rsidRPr="00C170A6">
        <w:rPr>
          <w:rFonts w:ascii="Times New Roman" w:hAnsi="Times New Roman" w:cs="Times New Roman"/>
          <w:color w:val="000000" w:themeColor="text1"/>
          <w:sz w:val="24"/>
          <w:szCs w:val="24"/>
        </w:rPr>
        <w:t>(7)</w:t>
      </w:r>
      <w:r w:rsidR="00890348" w:rsidRPr="00C170A6">
        <w:rPr>
          <w:rFonts w:ascii="Times New Roman" w:hAnsi="Times New Roman" w:cs="Times New Roman"/>
          <w:color w:val="000000" w:themeColor="text1"/>
          <w:sz w:val="24"/>
          <w:szCs w:val="24"/>
        </w:rPr>
        <w:t xml:space="preserve">  </w:t>
      </w:r>
      <w:r w:rsidR="00B1616F">
        <w:rPr>
          <w:rFonts w:ascii="Times New Roman" w:hAnsi="Times New Roman" w:cs="Times New Roman"/>
          <w:color w:val="000000" w:themeColor="text1"/>
          <w:sz w:val="24"/>
          <w:szCs w:val="24"/>
        </w:rPr>
        <w:t>EWD4 (</w:t>
      </w:r>
      <w:r w:rsidR="00C837B6">
        <w:rPr>
          <w:rFonts w:ascii="Times New Roman" w:hAnsi="Times New Roman" w:cs="Times New Roman"/>
          <w:color w:val="000000" w:themeColor="text1"/>
          <w:sz w:val="24"/>
          <w:szCs w:val="24"/>
        </w:rPr>
        <w:t>either 5 or 15</w:t>
      </w:r>
      <w:r w:rsidR="00157D5C">
        <w:rPr>
          <w:rFonts w:ascii="Times New Roman" w:hAnsi="Times New Roman" w:cs="Times New Roman"/>
          <w:color w:val="000000" w:themeColor="text1"/>
          <w:sz w:val="24"/>
          <w:szCs w:val="24"/>
        </w:rPr>
        <w:t xml:space="preserve"> </w:t>
      </w:r>
      <w:r w:rsidR="00B1616F">
        <w:rPr>
          <w:rFonts w:ascii="Times New Roman" w:hAnsi="Times New Roman" w:cs="Times New Roman"/>
          <w:color w:val="000000" w:themeColor="text1"/>
          <w:sz w:val="24"/>
          <w:szCs w:val="24"/>
        </w:rPr>
        <w:t xml:space="preserve">points):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00881D01">
        <w:rPr>
          <w:rFonts w:ascii="Times New Roman" w:hAnsi="Times New Roman" w:cs="Times New Roman"/>
          <w:color w:val="000000" w:themeColor="text1"/>
          <w:sz w:val="24"/>
          <w:szCs w:val="24"/>
        </w:rPr>
        <w:t>Five points i</w:t>
      </w:r>
      <w:r w:rsidR="00890348" w:rsidRPr="00C170A6">
        <w:rPr>
          <w:rFonts w:ascii="Times New Roman" w:hAnsi="Times New Roman" w:cs="Times New Roman"/>
          <w:color w:val="000000" w:themeColor="text1"/>
          <w:sz w:val="24"/>
          <w:szCs w:val="24"/>
        </w:rPr>
        <w:t xml:space="preserve">f the </w:t>
      </w:r>
      <w:r w:rsidR="00157D5C">
        <w:rPr>
          <w:rFonts w:ascii="Times New Roman" w:hAnsi="Times New Roman" w:cs="Times New Roman"/>
          <w:color w:val="000000" w:themeColor="text1"/>
          <w:sz w:val="24"/>
          <w:szCs w:val="24"/>
        </w:rPr>
        <w:t>plan identifies the primary and support agencies responsible for door-to-door or mobile public address warning</w:t>
      </w:r>
      <w:r w:rsidR="00C837B6">
        <w:rPr>
          <w:rFonts w:ascii="Times New Roman" w:hAnsi="Times New Roman" w:cs="Times New Roman"/>
          <w:color w:val="000000" w:themeColor="text1"/>
          <w:sz w:val="24"/>
          <w:szCs w:val="24"/>
        </w:rPr>
        <w:t xml:space="preserve"> </w:t>
      </w:r>
      <w:r w:rsidR="00C837B6" w:rsidRPr="00645C70">
        <w:rPr>
          <w:rFonts w:ascii="Times New Roman" w:hAnsi="Times New Roman" w:cs="Times New Roman"/>
          <w:b/>
          <w:color w:val="000000" w:themeColor="text1"/>
          <w:sz w:val="24"/>
          <w:szCs w:val="24"/>
        </w:rPr>
        <w:t>or</w:t>
      </w:r>
      <w:r w:rsidR="00881D01">
        <w:rPr>
          <w:rFonts w:ascii="Times New Roman" w:hAnsi="Times New Roman" w:cs="Times New Roman"/>
          <w:color w:val="000000" w:themeColor="text1"/>
          <w:sz w:val="24"/>
          <w:szCs w:val="24"/>
        </w:rPr>
        <w:t xml:space="preserve">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00881D01">
        <w:rPr>
          <w:rFonts w:ascii="Times New Roman" w:hAnsi="Times New Roman" w:cs="Times New Roman"/>
          <w:color w:val="000000" w:themeColor="text1"/>
          <w:sz w:val="24"/>
          <w:szCs w:val="24"/>
        </w:rPr>
        <w:t>15 points</w:t>
      </w:r>
      <w:r w:rsidR="00C837B6">
        <w:rPr>
          <w:rFonts w:ascii="Times New Roman" w:hAnsi="Times New Roman" w:cs="Times New Roman"/>
          <w:color w:val="000000" w:themeColor="text1"/>
          <w:sz w:val="24"/>
          <w:szCs w:val="24"/>
        </w:rPr>
        <w:t xml:space="preserve"> if the plan identifies the routes, procedures, responsible staff and equipment necessary for door-to-door or mobile address warning</w:t>
      </w:r>
      <w:r w:rsidR="00890348" w:rsidRPr="00C170A6">
        <w:rPr>
          <w:rFonts w:ascii="Times New Roman" w:hAnsi="Times New Roman" w:cs="Times New Roman"/>
          <w:color w:val="000000" w:themeColor="text1"/>
          <w:sz w:val="24"/>
          <w:szCs w:val="24"/>
        </w:rPr>
        <w:t>.</w:t>
      </w:r>
      <w:r w:rsidR="00645C70">
        <w:rPr>
          <w:rFonts w:ascii="Times New Roman" w:hAnsi="Times New Roman" w:cs="Times New Roman"/>
          <w:color w:val="000000" w:themeColor="text1"/>
          <w:sz w:val="24"/>
          <w:szCs w:val="24"/>
        </w:rPr>
        <w:t xml:space="preserve">                                                                                                         </w:t>
      </w:r>
      <w:r w:rsidR="00C170A6" w:rsidRPr="00C170A6">
        <w:rPr>
          <w:rFonts w:ascii="Times New Roman" w:hAnsi="Times New Roman" w:cs="Times New Roman"/>
          <w:color w:val="000000" w:themeColor="text1"/>
          <w:sz w:val="24"/>
          <w:szCs w:val="24"/>
        </w:rPr>
        <w:t xml:space="preserve">  </w:t>
      </w:r>
      <w:r w:rsidRPr="00C170A6">
        <w:rPr>
          <w:rFonts w:ascii="Times New Roman" w:hAnsi="Times New Roman" w:cs="Times New Roman"/>
          <w:i/>
          <w:iCs/>
          <w:color w:val="000000" w:themeColor="text1"/>
          <w:sz w:val="24"/>
          <w:szCs w:val="24"/>
        </w:rPr>
        <w:t xml:space="preserve">[See Attachment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Pr="00C170A6">
        <w:rPr>
          <w:rFonts w:ascii="Times New Roman" w:hAnsi="Times New Roman" w:cs="Times New Roman"/>
          <w:i/>
          <w:iCs/>
          <w:color w:val="000000" w:themeColor="text1"/>
          <w:sz w:val="24"/>
          <w:szCs w:val="24"/>
        </w:rPr>
        <w:t xml:space="preserve">   pages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Pr="00C170A6">
        <w:rPr>
          <w:rFonts w:ascii="Times New Roman" w:hAnsi="Times New Roman" w:cs="Times New Roman"/>
          <w:i/>
          <w:iCs/>
          <w:color w:val="000000" w:themeColor="text1"/>
          <w:sz w:val="24"/>
          <w:szCs w:val="24"/>
        </w:rPr>
        <w:t>.]</w:t>
      </w:r>
    </w:p>
    <w:p w14:paraId="321E528A" w14:textId="297C890A" w:rsidR="00890348" w:rsidRPr="00C170A6" w:rsidRDefault="00C170A6" w:rsidP="00C170A6">
      <w:pPr>
        <w:autoSpaceDE w:val="0"/>
        <w:autoSpaceDN w:val="0"/>
        <w:adjustRightInd w:val="0"/>
        <w:spacing w:after="0" w:line="248" w:lineRule="atLeast"/>
        <w:ind w:left="450" w:right="305" w:hanging="450"/>
        <w:rPr>
          <w:rFonts w:ascii="Times New Roman" w:hAnsi="Times New Roman" w:cs="Times New Roman"/>
          <w:i/>
          <w:iCs/>
          <w:color w:val="000000" w:themeColor="text1"/>
          <w:sz w:val="24"/>
          <w:szCs w:val="24"/>
        </w:rPr>
      </w:pPr>
      <w:r w:rsidRPr="00C170A6">
        <w:rPr>
          <w:rFonts w:ascii="Times New Roman" w:hAnsi="Times New Roman" w:cs="Times New Roman"/>
          <w:color w:val="000000" w:themeColor="text1"/>
          <w:sz w:val="24"/>
          <w:szCs w:val="24"/>
        </w:rPr>
        <w:lastRenderedPageBreak/>
        <w:t>(8)</w:t>
      </w:r>
      <w:r w:rsidR="00890348" w:rsidRPr="00C170A6">
        <w:rPr>
          <w:rFonts w:ascii="Times New Roman" w:hAnsi="Times New Roman" w:cs="Times New Roman"/>
          <w:color w:val="000000" w:themeColor="text1"/>
          <w:sz w:val="24"/>
          <w:szCs w:val="24"/>
        </w:rPr>
        <w:t xml:space="preserve">   </w:t>
      </w:r>
      <w:r w:rsidR="00B1616F">
        <w:rPr>
          <w:rFonts w:ascii="Times New Roman" w:hAnsi="Times New Roman" w:cs="Times New Roman"/>
          <w:color w:val="000000" w:themeColor="text1"/>
          <w:sz w:val="24"/>
          <w:szCs w:val="24"/>
        </w:rPr>
        <w:t xml:space="preserve">EWD5 (10 points):  </w:t>
      </w:r>
      <w:r w:rsidR="00890348" w:rsidRPr="00C170A6">
        <w:rPr>
          <w:rFonts w:ascii="Times New Roman" w:hAnsi="Times New Roman" w:cs="Times New Roman"/>
          <w:color w:val="000000" w:themeColor="text1"/>
          <w:sz w:val="24"/>
          <w:szCs w:val="24"/>
        </w:rPr>
        <w:t xml:space="preserve">If </w:t>
      </w:r>
      <w:r w:rsidR="00A5035A">
        <w:rPr>
          <w:rFonts w:ascii="Times New Roman" w:hAnsi="Times New Roman" w:cs="Times New Roman"/>
          <w:color w:val="000000" w:themeColor="text1"/>
          <w:sz w:val="24"/>
          <w:szCs w:val="24"/>
        </w:rPr>
        <w:t xml:space="preserve">the </w:t>
      </w:r>
      <w:r w:rsidR="007D225B">
        <w:rPr>
          <w:rFonts w:ascii="Times New Roman" w:hAnsi="Times New Roman" w:cs="Times New Roman"/>
          <w:color w:val="000000" w:themeColor="text1"/>
          <w:sz w:val="24"/>
          <w:szCs w:val="24"/>
        </w:rPr>
        <w:t>federally approved</w:t>
      </w:r>
      <w:r w:rsidR="006406DE">
        <w:rPr>
          <w:rFonts w:ascii="Times New Roman" w:hAnsi="Times New Roman" w:cs="Times New Roman"/>
          <w:color w:val="000000" w:themeColor="text1"/>
          <w:sz w:val="24"/>
          <w:szCs w:val="24"/>
        </w:rPr>
        <w:t xml:space="preserve"> community initiation of </w:t>
      </w:r>
      <w:r w:rsidR="00890348" w:rsidRPr="00C170A6">
        <w:rPr>
          <w:rFonts w:ascii="Times New Roman" w:hAnsi="Times New Roman" w:cs="Times New Roman"/>
          <w:color w:val="000000" w:themeColor="text1"/>
          <w:sz w:val="24"/>
          <w:szCs w:val="24"/>
        </w:rPr>
        <w:t>the Emergency Alert System</w:t>
      </w:r>
      <w:r w:rsidR="00157D5C">
        <w:rPr>
          <w:rFonts w:ascii="Times New Roman" w:hAnsi="Times New Roman" w:cs="Times New Roman"/>
          <w:color w:val="000000" w:themeColor="text1"/>
          <w:sz w:val="24"/>
          <w:szCs w:val="24"/>
        </w:rPr>
        <w:t xml:space="preserve"> through all channels/stations with </w:t>
      </w:r>
      <w:r w:rsidR="00B1616F">
        <w:rPr>
          <w:rFonts w:ascii="Times New Roman" w:hAnsi="Times New Roman" w:cs="Times New Roman"/>
          <w:color w:val="000000" w:themeColor="text1"/>
          <w:sz w:val="24"/>
          <w:szCs w:val="24"/>
        </w:rPr>
        <w:t>pre-scripted draft</w:t>
      </w:r>
      <w:r w:rsidR="00890348" w:rsidRPr="00C170A6">
        <w:rPr>
          <w:rFonts w:ascii="Times New Roman" w:hAnsi="Times New Roman" w:cs="Times New Roman"/>
          <w:color w:val="000000" w:themeColor="text1"/>
          <w:sz w:val="24"/>
          <w:szCs w:val="24"/>
        </w:rPr>
        <w:t xml:space="preserve"> messages</w:t>
      </w:r>
      <w:r w:rsidR="00157D5C">
        <w:rPr>
          <w:rFonts w:ascii="Times New Roman" w:hAnsi="Times New Roman" w:cs="Times New Roman"/>
          <w:color w:val="000000" w:themeColor="text1"/>
          <w:sz w:val="24"/>
          <w:szCs w:val="24"/>
        </w:rPr>
        <w:t xml:space="preserve"> is used</w:t>
      </w:r>
      <w:r w:rsidR="00890348" w:rsidRPr="00C170A6">
        <w:rPr>
          <w:rFonts w:ascii="Times New Roman" w:hAnsi="Times New Roman" w:cs="Times New Roman"/>
          <w:color w:val="000000" w:themeColor="text1"/>
          <w:sz w:val="24"/>
          <w:szCs w:val="24"/>
        </w:rPr>
        <w:t>.</w:t>
      </w:r>
      <w:r w:rsidR="00A5035A">
        <w:rPr>
          <w:rFonts w:ascii="Times New Roman" w:hAnsi="Times New Roman" w:cs="Times New Roman"/>
          <w:color w:val="000000" w:themeColor="text1"/>
          <w:sz w:val="24"/>
          <w:szCs w:val="24"/>
        </w:rPr>
        <w:t xml:space="preserve">                       </w:t>
      </w:r>
      <w:r w:rsidR="00890348" w:rsidRPr="00C170A6">
        <w:rPr>
          <w:rFonts w:ascii="Times New Roman" w:hAnsi="Times New Roman" w:cs="Times New Roman"/>
          <w:color w:val="000000" w:themeColor="text1"/>
          <w:sz w:val="24"/>
          <w:szCs w:val="24"/>
        </w:rPr>
        <w:t xml:space="preserve"> </w:t>
      </w:r>
      <w:r w:rsidRPr="00C170A6">
        <w:rPr>
          <w:rFonts w:ascii="Times New Roman" w:hAnsi="Times New Roman" w:cs="Times New Roman"/>
          <w:color w:val="000000" w:themeColor="text1"/>
          <w:sz w:val="24"/>
          <w:szCs w:val="24"/>
        </w:rPr>
        <w:t xml:space="preserve"> </w:t>
      </w:r>
      <w:r w:rsidR="00861D6E" w:rsidRPr="00861D6E">
        <w:rPr>
          <w:rFonts w:ascii="Times New Roman" w:hAnsi="Times New Roman" w:cs="Times New Roman"/>
          <w:i/>
          <w:sz w:val="24"/>
          <w:szCs w:val="24"/>
        </w:rPr>
        <w:t xml:space="preserve">[See Attachment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00861D6E" w:rsidRPr="00861D6E">
        <w:rPr>
          <w:rFonts w:ascii="Times New Roman" w:hAnsi="Times New Roman" w:cs="Times New Roman"/>
          <w:i/>
          <w:sz w:val="24"/>
          <w:szCs w:val="24"/>
        </w:rPr>
        <w:t xml:space="preserve"> Pages</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00861D6E" w:rsidRPr="00861D6E">
        <w:rPr>
          <w:rFonts w:ascii="Times New Roman" w:hAnsi="Times New Roman" w:cs="Times New Roman"/>
          <w:i/>
          <w:sz w:val="24"/>
          <w:szCs w:val="24"/>
        </w:rPr>
        <w:t>.]</w:t>
      </w:r>
    </w:p>
    <w:p w14:paraId="5051526C" w14:textId="77777777" w:rsidR="00C170A6" w:rsidRPr="00C170A6" w:rsidRDefault="00C170A6" w:rsidP="00C170A6">
      <w:pPr>
        <w:autoSpaceDE w:val="0"/>
        <w:autoSpaceDN w:val="0"/>
        <w:adjustRightInd w:val="0"/>
        <w:spacing w:after="0" w:line="248" w:lineRule="atLeast"/>
        <w:ind w:left="450" w:right="305" w:hanging="450"/>
        <w:rPr>
          <w:rFonts w:ascii="Times New Roman" w:hAnsi="Times New Roman" w:cs="Times New Roman"/>
          <w:i/>
          <w:iCs/>
          <w:color w:val="000000" w:themeColor="text1"/>
          <w:sz w:val="24"/>
          <w:szCs w:val="24"/>
        </w:rPr>
      </w:pPr>
    </w:p>
    <w:p w14:paraId="5AD3CE5A" w14:textId="43B2DE63" w:rsidR="00890348" w:rsidRPr="00B23D8E" w:rsidRDefault="00890348" w:rsidP="00C170A6">
      <w:pPr>
        <w:pStyle w:val="ListParagraph"/>
        <w:numPr>
          <w:ilvl w:val="0"/>
          <w:numId w:val="31"/>
        </w:numPr>
        <w:autoSpaceDE w:val="0"/>
        <w:autoSpaceDN w:val="0"/>
        <w:adjustRightInd w:val="0"/>
        <w:spacing w:after="270" w:line="248" w:lineRule="atLeast"/>
        <w:ind w:left="450" w:hanging="450"/>
        <w:rPr>
          <w:rFonts w:ascii="Times New Roman" w:hAnsi="Times New Roman" w:cs="Times New Roman"/>
          <w:color w:val="000000" w:themeColor="text1"/>
          <w:sz w:val="24"/>
          <w:szCs w:val="24"/>
        </w:rPr>
      </w:pPr>
      <w:r w:rsidRPr="00C170A6">
        <w:rPr>
          <w:rFonts w:ascii="Times New Roman" w:hAnsi="Times New Roman" w:cs="Times New Roman"/>
          <w:color w:val="000000" w:themeColor="text1"/>
          <w:sz w:val="24"/>
          <w:szCs w:val="24"/>
        </w:rPr>
        <w:t xml:space="preserve"> </w:t>
      </w:r>
      <w:r w:rsidR="00B23D8E">
        <w:rPr>
          <w:rFonts w:ascii="Times New Roman" w:hAnsi="Times New Roman" w:cs="Times New Roman"/>
          <w:color w:val="000000" w:themeColor="text1"/>
          <w:sz w:val="24"/>
          <w:szCs w:val="24"/>
        </w:rPr>
        <w:t xml:space="preserve">EWD6 (15 points): </w:t>
      </w:r>
      <w:r w:rsidRPr="00C170A6">
        <w:rPr>
          <w:rFonts w:ascii="Times New Roman" w:hAnsi="Times New Roman" w:cs="Times New Roman"/>
          <w:color w:val="000000" w:themeColor="text1"/>
          <w:sz w:val="24"/>
          <w:szCs w:val="24"/>
        </w:rPr>
        <w:t xml:space="preserve">If a telephonic </w:t>
      </w:r>
      <w:r w:rsidR="00157D5C">
        <w:rPr>
          <w:rFonts w:ascii="Times New Roman" w:hAnsi="Times New Roman" w:cs="Times New Roman"/>
          <w:color w:val="000000" w:themeColor="text1"/>
          <w:sz w:val="24"/>
          <w:szCs w:val="24"/>
        </w:rPr>
        <w:t>warning</w:t>
      </w:r>
      <w:r w:rsidR="006406DE">
        <w:rPr>
          <w:rFonts w:ascii="Times New Roman" w:hAnsi="Times New Roman" w:cs="Times New Roman"/>
          <w:color w:val="000000" w:themeColor="text1"/>
          <w:sz w:val="24"/>
          <w:szCs w:val="24"/>
        </w:rPr>
        <w:t xml:space="preserve"> or </w:t>
      </w:r>
      <w:r w:rsidR="00157D5C">
        <w:rPr>
          <w:rFonts w:ascii="Times New Roman" w:hAnsi="Times New Roman" w:cs="Times New Roman"/>
          <w:color w:val="000000" w:themeColor="text1"/>
          <w:sz w:val="24"/>
          <w:szCs w:val="24"/>
        </w:rPr>
        <w:t xml:space="preserve">enhanced </w:t>
      </w:r>
      <w:r w:rsidR="006406DE">
        <w:rPr>
          <w:rFonts w:ascii="Times New Roman" w:hAnsi="Times New Roman" w:cs="Times New Roman"/>
          <w:color w:val="000000" w:themeColor="text1"/>
          <w:sz w:val="24"/>
          <w:szCs w:val="24"/>
        </w:rPr>
        <w:t xml:space="preserve">electronic </w:t>
      </w:r>
      <w:r w:rsidR="00157D5C">
        <w:rPr>
          <w:rFonts w:ascii="Times New Roman" w:hAnsi="Times New Roman" w:cs="Times New Roman"/>
          <w:color w:val="000000" w:themeColor="text1"/>
          <w:sz w:val="24"/>
          <w:szCs w:val="24"/>
        </w:rPr>
        <w:t xml:space="preserve">notification </w:t>
      </w:r>
      <w:r w:rsidR="006406DE">
        <w:rPr>
          <w:rFonts w:ascii="Times New Roman" w:hAnsi="Times New Roman" w:cs="Times New Roman"/>
          <w:color w:val="000000" w:themeColor="text1"/>
          <w:sz w:val="24"/>
          <w:szCs w:val="24"/>
        </w:rPr>
        <w:t xml:space="preserve">system </w:t>
      </w:r>
      <w:r w:rsidR="00157D5C">
        <w:rPr>
          <w:rFonts w:ascii="Times New Roman" w:hAnsi="Times New Roman" w:cs="Times New Roman"/>
          <w:color w:val="000000" w:themeColor="text1"/>
          <w:sz w:val="24"/>
          <w:szCs w:val="24"/>
        </w:rPr>
        <w:t xml:space="preserve">is used.            </w:t>
      </w:r>
      <w:r w:rsidRPr="00C170A6">
        <w:rPr>
          <w:rFonts w:ascii="Times New Roman" w:hAnsi="Times New Roman" w:cs="Times New Roman"/>
          <w:color w:val="000000" w:themeColor="text1"/>
          <w:sz w:val="24"/>
          <w:szCs w:val="24"/>
        </w:rPr>
        <w:t xml:space="preserve"> </w:t>
      </w:r>
      <w:r w:rsidR="007B7CC4" w:rsidRPr="00861D6E">
        <w:rPr>
          <w:rFonts w:ascii="Times New Roman" w:hAnsi="Times New Roman" w:cs="Times New Roman"/>
          <w:i/>
          <w:sz w:val="24"/>
          <w:szCs w:val="24"/>
        </w:rPr>
        <w:t>[See Attachment</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007B7CC4" w:rsidRPr="00861D6E">
        <w:rPr>
          <w:rFonts w:ascii="Times New Roman" w:hAnsi="Times New Roman" w:cs="Times New Roman"/>
          <w:i/>
          <w:sz w:val="24"/>
          <w:szCs w:val="24"/>
        </w:rPr>
        <w:t xml:space="preserve"> Pages </w:t>
      </w:r>
      <w:r w:rsidR="007C5AF0" w:rsidRPr="00861D6E">
        <w:rPr>
          <w:rFonts w:ascii="Times New Roman" w:hAnsi="Times New Roman" w:cs="Times New Roman"/>
          <w:i/>
          <w:sz w:val="24"/>
          <w:szCs w:val="24"/>
          <w:u w:val="single"/>
        </w:rPr>
        <w:fldChar w:fldCharType="begin">
          <w:ffData>
            <w:name w:val=""/>
            <w:enabled/>
            <w:calcOnExit w:val="0"/>
            <w:textInput/>
          </w:ffData>
        </w:fldChar>
      </w:r>
      <w:r w:rsidR="007B7CC4" w:rsidRPr="00861D6E">
        <w:rPr>
          <w:rFonts w:ascii="Times New Roman" w:hAnsi="Times New Roman" w:cs="Times New Roman"/>
          <w:i/>
          <w:sz w:val="24"/>
          <w:szCs w:val="24"/>
          <w:u w:val="single"/>
        </w:rPr>
        <w:instrText xml:space="preserve"> FORMTEXT </w:instrText>
      </w:r>
      <w:r w:rsidR="007C5AF0" w:rsidRPr="00861D6E">
        <w:rPr>
          <w:rFonts w:ascii="Times New Roman" w:hAnsi="Times New Roman" w:cs="Times New Roman"/>
          <w:i/>
          <w:sz w:val="24"/>
          <w:szCs w:val="24"/>
          <w:u w:val="single"/>
        </w:rPr>
      </w:r>
      <w:r w:rsidR="007C5AF0" w:rsidRPr="00861D6E">
        <w:rPr>
          <w:rFonts w:ascii="Times New Roman" w:hAnsi="Times New Roman" w:cs="Times New Roman"/>
          <w:i/>
          <w:sz w:val="24"/>
          <w:szCs w:val="24"/>
          <w:u w:val="single"/>
        </w:rPr>
        <w:fldChar w:fldCharType="separate"/>
      </w:r>
      <w:r w:rsidR="007B7CC4" w:rsidRPr="00861D6E">
        <w:rPr>
          <w:i/>
          <w:noProof/>
          <w:u w:val="single"/>
        </w:rPr>
        <w:t> </w:t>
      </w:r>
      <w:r w:rsidR="007B7CC4" w:rsidRPr="00861D6E">
        <w:rPr>
          <w:i/>
          <w:noProof/>
          <w:u w:val="single"/>
        </w:rPr>
        <w:t xml:space="preserve"> </w:t>
      </w:r>
      <w:r w:rsidR="007B7CC4" w:rsidRPr="00861D6E">
        <w:rPr>
          <w:i/>
          <w:noProof/>
          <w:u w:val="single"/>
        </w:rPr>
        <w:t> </w:t>
      </w:r>
      <w:r w:rsidR="007B7CC4" w:rsidRPr="00861D6E">
        <w:rPr>
          <w:i/>
          <w:noProof/>
          <w:u w:val="single"/>
        </w:rPr>
        <w:t> </w:t>
      </w:r>
      <w:r w:rsidR="007B7CC4" w:rsidRPr="00861D6E">
        <w:rPr>
          <w:i/>
          <w:noProof/>
          <w:u w:val="single"/>
        </w:rPr>
        <w:t> </w:t>
      </w:r>
      <w:r w:rsidR="007B7CC4" w:rsidRPr="00861D6E">
        <w:rPr>
          <w:rFonts w:ascii="Times New Roman" w:hAnsi="Times New Roman" w:cs="Times New Roman"/>
          <w:i/>
          <w:noProof/>
          <w:sz w:val="24"/>
          <w:szCs w:val="24"/>
          <w:u w:val="single"/>
        </w:rPr>
        <w:t xml:space="preserve">                      </w:t>
      </w:r>
      <w:r w:rsidR="007B7CC4" w:rsidRPr="00861D6E">
        <w:rPr>
          <w:i/>
          <w:noProof/>
          <w:u w:val="single"/>
        </w:rPr>
        <w:t> </w:t>
      </w:r>
      <w:r w:rsidR="007C5AF0" w:rsidRPr="00861D6E">
        <w:rPr>
          <w:rFonts w:ascii="Times New Roman" w:hAnsi="Times New Roman" w:cs="Times New Roman"/>
          <w:i/>
          <w:sz w:val="24"/>
          <w:szCs w:val="24"/>
          <w:u w:val="single"/>
        </w:rPr>
        <w:fldChar w:fldCharType="end"/>
      </w:r>
      <w:r w:rsidR="007B7CC4" w:rsidRPr="00861D6E">
        <w:rPr>
          <w:rFonts w:ascii="Times New Roman" w:hAnsi="Times New Roman" w:cs="Times New Roman"/>
          <w:i/>
          <w:sz w:val="24"/>
          <w:szCs w:val="24"/>
        </w:rPr>
        <w:t>.]</w:t>
      </w:r>
    </w:p>
    <w:p w14:paraId="0AA039BA" w14:textId="77777777" w:rsidR="00B23D8E" w:rsidRDefault="00B23D8E" w:rsidP="00B23D8E">
      <w:pPr>
        <w:pStyle w:val="ListParagraph"/>
        <w:autoSpaceDE w:val="0"/>
        <w:autoSpaceDN w:val="0"/>
        <w:adjustRightInd w:val="0"/>
        <w:spacing w:after="270" w:line="248"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FD33EAE" w14:textId="4CE5CD24" w:rsidR="008D6BB4" w:rsidRPr="008D6BB4" w:rsidRDefault="00B23D8E" w:rsidP="008D6BB4">
      <w:pPr>
        <w:pStyle w:val="ListParagraph"/>
        <w:numPr>
          <w:ilvl w:val="0"/>
          <w:numId w:val="31"/>
        </w:numPr>
        <w:autoSpaceDE w:val="0"/>
        <w:autoSpaceDN w:val="0"/>
        <w:adjustRightInd w:val="0"/>
        <w:spacing w:after="270" w:line="248" w:lineRule="atLeast"/>
        <w:ind w:left="540" w:hanging="540"/>
        <w:rPr>
          <w:rFonts w:ascii="Times New Roman" w:hAnsi="Times New Roman" w:cs="Times New Roman"/>
          <w:color w:val="000000" w:themeColor="text1"/>
          <w:sz w:val="24"/>
          <w:szCs w:val="24"/>
        </w:rPr>
      </w:pPr>
      <w:r w:rsidRPr="008D6BB4">
        <w:rPr>
          <w:rFonts w:ascii="Times New Roman" w:hAnsi="Times New Roman" w:cs="Times New Roman"/>
          <w:color w:val="000000" w:themeColor="text1"/>
          <w:sz w:val="24"/>
          <w:szCs w:val="24"/>
        </w:rPr>
        <w:t xml:space="preserve">EWD7 (10 points):  If </w:t>
      </w:r>
      <w:r w:rsidR="00157D5C">
        <w:rPr>
          <w:rFonts w:ascii="Times New Roman" w:hAnsi="Times New Roman" w:cs="Times New Roman"/>
          <w:color w:val="000000" w:themeColor="text1"/>
          <w:sz w:val="24"/>
          <w:szCs w:val="24"/>
        </w:rPr>
        <w:t>television broadcast or message scroll notifications are implemented by the community</w:t>
      </w:r>
      <w:r w:rsidRPr="008D6BB4">
        <w:rPr>
          <w:rFonts w:ascii="Times New Roman" w:hAnsi="Times New Roman" w:cs="Times New Roman"/>
          <w:color w:val="000000" w:themeColor="text1"/>
          <w:sz w:val="24"/>
          <w:szCs w:val="24"/>
        </w:rPr>
        <w:t xml:space="preserve">. </w:t>
      </w:r>
      <w:r w:rsidR="008D6BB4" w:rsidRPr="00861D6E">
        <w:rPr>
          <w:rFonts w:ascii="Times New Roman" w:hAnsi="Times New Roman" w:cs="Times New Roman"/>
          <w:i/>
          <w:sz w:val="24"/>
          <w:szCs w:val="24"/>
        </w:rPr>
        <w:t xml:space="preserve">[See Attachment </w:t>
      </w:r>
      <w:r w:rsidR="007C5AF0" w:rsidRPr="00861D6E">
        <w:rPr>
          <w:rFonts w:ascii="Times New Roman" w:hAnsi="Times New Roman" w:cs="Times New Roman"/>
          <w:i/>
          <w:sz w:val="24"/>
          <w:szCs w:val="24"/>
          <w:u w:val="single"/>
        </w:rPr>
        <w:fldChar w:fldCharType="begin">
          <w:ffData>
            <w:name w:val=""/>
            <w:enabled/>
            <w:calcOnExit w:val="0"/>
            <w:textInput/>
          </w:ffData>
        </w:fldChar>
      </w:r>
      <w:r w:rsidR="008D6BB4" w:rsidRPr="00861D6E">
        <w:rPr>
          <w:rFonts w:ascii="Times New Roman" w:hAnsi="Times New Roman" w:cs="Times New Roman"/>
          <w:i/>
          <w:sz w:val="24"/>
          <w:szCs w:val="24"/>
          <w:u w:val="single"/>
        </w:rPr>
        <w:instrText xml:space="preserve"> FORMTEXT </w:instrText>
      </w:r>
      <w:r w:rsidR="007C5AF0" w:rsidRPr="00861D6E">
        <w:rPr>
          <w:rFonts w:ascii="Times New Roman" w:hAnsi="Times New Roman" w:cs="Times New Roman"/>
          <w:i/>
          <w:sz w:val="24"/>
          <w:szCs w:val="24"/>
          <w:u w:val="single"/>
        </w:rPr>
      </w:r>
      <w:r w:rsidR="007C5AF0" w:rsidRPr="00861D6E">
        <w:rPr>
          <w:rFonts w:ascii="Times New Roman" w:hAnsi="Times New Roman" w:cs="Times New Roman"/>
          <w:i/>
          <w:sz w:val="24"/>
          <w:szCs w:val="24"/>
          <w:u w:val="single"/>
        </w:rPr>
        <w:fldChar w:fldCharType="separate"/>
      </w:r>
      <w:r w:rsidR="008D6BB4" w:rsidRPr="00861D6E">
        <w:rPr>
          <w:i/>
          <w:noProof/>
          <w:u w:val="single"/>
        </w:rPr>
        <w:t> </w:t>
      </w:r>
      <w:r w:rsidR="008D6BB4">
        <w:rPr>
          <w:i/>
          <w:noProof/>
          <w:u w:val="single"/>
        </w:rPr>
        <w:t xml:space="preserve">                   </w:t>
      </w:r>
      <w:r w:rsidR="008D6BB4" w:rsidRPr="00861D6E">
        <w:rPr>
          <w:i/>
          <w:noProof/>
          <w:u w:val="single"/>
        </w:rPr>
        <w:t> </w:t>
      </w:r>
      <w:r w:rsidR="008D6BB4" w:rsidRPr="00861D6E">
        <w:rPr>
          <w:rFonts w:ascii="Times New Roman" w:hAnsi="Times New Roman" w:cs="Times New Roman"/>
          <w:i/>
          <w:noProof/>
          <w:sz w:val="24"/>
          <w:szCs w:val="24"/>
          <w:u w:val="single"/>
        </w:rPr>
        <w:t xml:space="preserve">                </w:t>
      </w:r>
      <w:r w:rsidR="008D6BB4" w:rsidRPr="00861D6E">
        <w:rPr>
          <w:i/>
          <w:noProof/>
          <w:u w:val="single"/>
        </w:rPr>
        <w:t> </w:t>
      </w:r>
      <w:r w:rsidR="008D6BB4" w:rsidRPr="00861D6E">
        <w:rPr>
          <w:i/>
          <w:noProof/>
          <w:u w:val="single"/>
        </w:rPr>
        <w:t> </w:t>
      </w:r>
      <w:r w:rsidR="007C5AF0" w:rsidRPr="00861D6E">
        <w:rPr>
          <w:rFonts w:ascii="Times New Roman" w:hAnsi="Times New Roman" w:cs="Times New Roman"/>
          <w:i/>
          <w:sz w:val="24"/>
          <w:szCs w:val="24"/>
          <w:u w:val="single"/>
        </w:rPr>
        <w:fldChar w:fldCharType="end"/>
      </w:r>
      <w:r w:rsidR="008D6BB4" w:rsidRPr="00861D6E">
        <w:rPr>
          <w:rFonts w:ascii="Times New Roman" w:hAnsi="Times New Roman" w:cs="Times New Roman"/>
          <w:i/>
          <w:sz w:val="24"/>
          <w:szCs w:val="24"/>
        </w:rPr>
        <w:t xml:space="preserve"> Pages </w:t>
      </w:r>
      <w:r w:rsidR="007C5AF0" w:rsidRPr="00861D6E">
        <w:rPr>
          <w:rFonts w:ascii="Times New Roman" w:hAnsi="Times New Roman" w:cs="Times New Roman"/>
          <w:i/>
          <w:sz w:val="24"/>
          <w:szCs w:val="24"/>
          <w:u w:val="single"/>
        </w:rPr>
        <w:fldChar w:fldCharType="begin">
          <w:ffData>
            <w:name w:val=""/>
            <w:enabled/>
            <w:calcOnExit w:val="0"/>
            <w:textInput/>
          </w:ffData>
        </w:fldChar>
      </w:r>
      <w:r w:rsidR="008D6BB4" w:rsidRPr="00861D6E">
        <w:rPr>
          <w:rFonts w:ascii="Times New Roman" w:hAnsi="Times New Roman" w:cs="Times New Roman"/>
          <w:i/>
          <w:sz w:val="24"/>
          <w:szCs w:val="24"/>
          <w:u w:val="single"/>
        </w:rPr>
        <w:instrText xml:space="preserve"> FORMTEXT </w:instrText>
      </w:r>
      <w:r w:rsidR="007C5AF0" w:rsidRPr="00861D6E">
        <w:rPr>
          <w:rFonts w:ascii="Times New Roman" w:hAnsi="Times New Roman" w:cs="Times New Roman"/>
          <w:i/>
          <w:sz w:val="24"/>
          <w:szCs w:val="24"/>
          <w:u w:val="single"/>
        </w:rPr>
      </w:r>
      <w:r w:rsidR="007C5AF0" w:rsidRPr="00861D6E">
        <w:rPr>
          <w:rFonts w:ascii="Times New Roman" w:hAnsi="Times New Roman" w:cs="Times New Roman"/>
          <w:i/>
          <w:sz w:val="24"/>
          <w:szCs w:val="24"/>
          <w:u w:val="single"/>
        </w:rPr>
        <w:fldChar w:fldCharType="separate"/>
      </w:r>
      <w:r w:rsidR="008D6BB4" w:rsidRPr="00861D6E">
        <w:rPr>
          <w:i/>
          <w:noProof/>
          <w:u w:val="single"/>
        </w:rPr>
        <w:t> </w:t>
      </w:r>
      <w:r w:rsidR="008D6BB4" w:rsidRPr="00861D6E">
        <w:rPr>
          <w:i/>
          <w:noProof/>
          <w:u w:val="single"/>
        </w:rPr>
        <w:t xml:space="preserve"> </w:t>
      </w:r>
      <w:r w:rsidR="008D6BB4" w:rsidRPr="00861D6E">
        <w:rPr>
          <w:i/>
          <w:noProof/>
          <w:u w:val="single"/>
        </w:rPr>
        <w:t> </w:t>
      </w:r>
      <w:r w:rsidR="008D6BB4" w:rsidRPr="00861D6E">
        <w:rPr>
          <w:i/>
          <w:noProof/>
          <w:u w:val="single"/>
        </w:rPr>
        <w:t> </w:t>
      </w:r>
      <w:r w:rsidR="008D6BB4" w:rsidRPr="00861D6E">
        <w:rPr>
          <w:i/>
          <w:noProof/>
          <w:u w:val="single"/>
        </w:rPr>
        <w:t> </w:t>
      </w:r>
      <w:r w:rsidR="008D6BB4" w:rsidRPr="00861D6E">
        <w:rPr>
          <w:rFonts w:ascii="Times New Roman" w:hAnsi="Times New Roman" w:cs="Times New Roman"/>
          <w:i/>
          <w:noProof/>
          <w:sz w:val="24"/>
          <w:szCs w:val="24"/>
          <w:u w:val="single"/>
        </w:rPr>
        <w:t xml:space="preserve">                      </w:t>
      </w:r>
      <w:r w:rsidR="008D6BB4" w:rsidRPr="00861D6E">
        <w:rPr>
          <w:i/>
          <w:noProof/>
          <w:u w:val="single"/>
        </w:rPr>
        <w:t> </w:t>
      </w:r>
      <w:r w:rsidR="007C5AF0" w:rsidRPr="00861D6E">
        <w:rPr>
          <w:rFonts w:ascii="Times New Roman" w:hAnsi="Times New Roman" w:cs="Times New Roman"/>
          <w:i/>
          <w:sz w:val="24"/>
          <w:szCs w:val="24"/>
          <w:u w:val="single"/>
        </w:rPr>
        <w:fldChar w:fldCharType="end"/>
      </w:r>
      <w:r w:rsidR="008D6BB4" w:rsidRPr="00861D6E">
        <w:rPr>
          <w:rFonts w:ascii="Times New Roman" w:hAnsi="Times New Roman" w:cs="Times New Roman"/>
          <w:i/>
          <w:sz w:val="24"/>
          <w:szCs w:val="24"/>
        </w:rPr>
        <w:t>.]</w:t>
      </w:r>
    </w:p>
    <w:p w14:paraId="26187633" w14:textId="77777777" w:rsidR="008D6BB4" w:rsidRPr="008D6BB4" w:rsidRDefault="008D6BB4" w:rsidP="008D6BB4">
      <w:pPr>
        <w:pStyle w:val="ListParagraph"/>
        <w:autoSpaceDE w:val="0"/>
        <w:autoSpaceDN w:val="0"/>
        <w:adjustRightInd w:val="0"/>
        <w:spacing w:after="270" w:line="248" w:lineRule="atLeast"/>
        <w:ind w:left="540"/>
        <w:rPr>
          <w:rFonts w:ascii="Times New Roman" w:hAnsi="Times New Roman" w:cs="Times New Roman"/>
          <w:color w:val="000000" w:themeColor="text1"/>
          <w:sz w:val="24"/>
          <w:szCs w:val="24"/>
        </w:rPr>
      </w:pPr>
    </w:p>
    <w:p w14:paraId="137B45F7" w14:textId="0B953FBA" w:rsidR="00B23D8E" w:rsidRPr="008D6BB4" w:rsidRDefault="00B23D8E" w:rsidP="008D6BB4">
      <w:pPr>
        <w:pStyle w:val="ListParagraph"/>
        <w:numPr>
          <w:ilvl w:val="0"/>
          <w:numId w:val="30"/>
        </w:numPr>
        <w:autoSpaceDE w:val="0"/>
        <w:autoSpaceDN w:val="0"/>
        <w:adjustRightInd w:val="0"/>
        <w:spacing w:after="181"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EWD8 (1</w:t>
      </w:r>
      <w:r w:rsidR="00157D5C">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points):  </w:t>
      </w:r>
      <w:r w:rsidR="00157D5C">
        <w:rPr>
          <w:rFonts w:ascii="Times New Roman" w:hAnsi="Times New Roman" w:cs="Times New Roman"/>
          <w:color w:val="000000" w:themeColor="text1"/>
          <w:sz w:val="24"/>
          <w:szCs w:val="24"/>
        </w:rPr>
        <w:t>If the community uses other forms of public notification for emergency warnings, such as geocoded alert notification products</w:t>
      </w:r>
      <w:r w:rsidR="00A5035A">
        <w:rPr>
          <w:rFonts w:ascii="Times New Roman" w:hAnsi="Times New Roman" w:cs="Times New Roman"/>
          <w:color w:val="000000" w:themeColor="text1"/>
          <w:sz w:val="24"/>
          <w:szCs w:val="24"/>
        </w:rPr>
        <w:t>,</w:t>
      </w:r>
      <w:r w:rsidR="00157D5C">
        <w:rPr>
          <w:rFonts w:ascii="Times New Roman" w:hAnsi="Times New Roman" w:cs="Times New Roman"/>
          <w:color w:val="000000" w:themeColor="text1"/>
          <w:sz w:val="24"/>
          <w:szCs w:val="24"/>
        </w:rPr>
        <w:t xml:space="preserve"> social media coordination of emergency-related topics</w:t>
      </w:r>
      <w:r w:rsidR="00A5035A">
        <w:rPr>
          <w:rFonts w:ascii="Times New Roman" w:hAnsi="Times New Roman" w:cs="Times New Roman"/>
          <w:color w:val="000000" w:themeColor="text1"/>
          <w:sz w:val="24"/>
          <w:szCs w:val="24"/>
        </w:rPr>
        <w:t>, portable electronic warning signs, local radio stations, etc</w:t>
      </w:r>
      <w:r>
        <w:rPr>
          <w:rFonts w:ascii="Times New Roman" w:hAnsi="Times New Roman" w:cs="Times New Roman"/>
          <w:color w:val="000000" w:themeColor="text1"/>
          <w:sz w:val="24"/>
          <w:szCs w:val="24"/>
        </w:rPr>
        <w:t>.</w:t>
      </w:r>
      <w:r w:rsidR="00A503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D6BB4" w:rsidRPr="00861D6E">
        <w:rPr>
          <w:rFonts w:ascii="Times New Roman" w:hAnsi="Times New Roman" w:cs="Times New Roman"/>
          <w:i/>
          <w:iCs/>
          <w:color w:val="000000" w:themeColor="text1"/>
          <w:sz w:val="24"/>
          <w:szCs w:val="24"/>
        </w:rPr>
        <w:t xml:space="preserve">[See Attachment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r w:rsidR="008A0073">
        <w:rPr>
          <w:rFonts w:ascii="Times New Roman" w:hAnsi="Times New Roman" w:cs="Times New Roman"/>
          <w:i/>
          <w:iCs/>
          <w:color w:val="000000" w:themeColor="text1"/>
          <w:sz w:val="24"/>
          <w:szCs w:val="24"/>
        </w:rPr>
        <w:t xml:space="preserve">   P</w:t>
      </w:r>
      <w:r w:rsidR="008D6BB4" w:rsidRPr="00861D6E">
        <w:rPr>
          <w:rFonts w:ascii="Times New Roman" w:hAnsi="Times New Roman" w:cs="Times New Roman"/>
          <w:i/>
          <w:iCs/>
          <w:color w:val="000000" w:themeColor="text1"/>
          <w:sz w:val="24"/>
          <w:szCs w:val="24"/>
        </w:rPr>
        <w:t xml:space="preserve">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8D6BB4"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8D6BB4">
        <w:rPr>
          <w:i/>
          <w:iCs/>
          <w:noProof/>
          <w:u w:val="single"/>
        </w:rPr>
        <w:t> </w:t>
      </w:r>
      <w:r w:rsidR="008D6BB4">
        <w:rPr>
          <w:i/>
          <w:iCs/>
          <w:noProof/>
          <w:u w:val="single"/>
        </w:rPr>
        <w:t> </w:t>
      </w:r>
      <w:r w:rsidR="008D6BB4">
        <w:rPr>
          <w:i/>
          <w:iCs/>
          <w:noProof/>
          <w:u w:val="single"/>
        </w:rPr>
        <w:t xml:space="preserve"> </w:t>
      </w:r>
      <w:r w:rsidR="008D6BB4" w:rsidRPr="00861D6E">
        <w:rPr>
          <w:rFonts w:ascii="Times New Roman" w:hAnsi="Times New Roman" w:cs="Times New Roman"/>
          <w:i/>
          <w:iCs/>
          <w:noProof/>
          <w:color w:val="000000" w:themeColor="text1"/>
          <w:sz w:val="24"/>
          <w:szCs w:val="24"/>
          <w:u w:val="single"/>
        </w:rPr>
        <w:t xml:space="preserve">                 </w:t>
      </w:r>
      <w:r w:rsidR="008A0073">
        <w:rPr>
          <w:rFonts w:ascii="Times New Roman" w:hAnsi="Times New Roman" w:cs="Times New Roman"/>
          <w:i/>
          <w:iCs/>
          <w:noProof/>
          <w:color w:val="000000" w:themeColor="text1"/>
          <w:sz w:val="24"/>
          <w:szCs w:val="24"/>
          <w:u w:val="single"/>
        </w:rPr>
        <w:t xml:space="preserve"> </w:t>
      </w:r>
      <w:r w:rsidR="008D6BB4" w:rsidRPr="00861D6E">
        <w:rPr>
          <w:rFonts w:ascii="Times New Roman" w:hAnsi="Times New Roman" w:cs="Times New Roman"/>
          <w:i/>
          <w:iCs/>
          <w:noProof/>
          <w:color w:val="000000" w:themeColor="text1"/>
          <w:sz w:val="24"/>
          <w:szCs w:val="24"/>
          <w:u w:val="single"/>
        </w:rPr>
        <w:t xml:space="preserve">  </w:t>
      </w:r>
      <w:r w:rsidR="008D6BB4">
        <w:rPr>
          <w:i/>
          <w:iCs/>
          <w:noProof/>
          <w:u w:val="single"/>
        </w:rPr>
        <w:t> </w:t>
      </w:r>
      <w:r w:rsidR="008D6BB4">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8D6BB4" w:rsidRPr="00861D6E">
        <w:rPr>
          <w:rFonts w:ascii="Times New Roman" w:hAnsi="Times New Roman" w:cs="Times New Roman"/>
          <w:i/>
          <w:iCs/>
          <w:color w:val="000000" w:themeColor="text1"/>
          <w:sz w:val="24"/>
          <w:szCs w:val="24"/>
        </w:rPr>
        <w:t>.]</w:t>
      </w:r>
    </w:p>
    <w:p w14:paraId="7B37DA7C" w14:textId="77777777" w:rsidR="00B23D8E" w:rsidRPr="00B23D8E" w:rsidRDefault="00B23D8E" w:rsidP="00B23D8E">
      <w:pPr>
        <w:pStyle w:val="ListParagraph"/>
        <w:rPr>
          <w:rFonts w:ascii="Times New Roman" w:hAnsi="Times New Roman" w:cs="Times New Roman"/>
          <w:color w:val="000000" w:themeColor="text1"/>
          <w:sz w:val="24"/>
          <w:szCs w:val="24"/>
        </w:rPr>
      </w:pPr>
    </w:p>
    <w:p w14:paraId="28C5CB5F" w14:textId="7CD01A65" w:rsidR="00B23D8E" w:rsidRPr="008D6BB4" w:rsidRDefault="00B23D8E" w:rsidP="008D6BB4">
      <w:pPr>
        <w:pStyle w:val="ListParagraph"/>
        <w:numPr>
          <w:ilvl w:val="0"/>
          <w:numId w:val="30"/>
        </w:numPr>
        <w:autoSpaceDE w:val="0"/>
        <w:autoSpaceDN w:val="0"/>
        <w:adjustRightInd w:val="0"/>
        <w:spacing w:after="181"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EWD9 (10 points):  </w:t>
      </w:r>
      <w:r w:rsidR="005238C9">
        <w:rPr>
          <w:rFonts w:ascii="Times New Roman" w:hAnsi="Times New Roman" w:cs="Times New Roman"/>
          <w:color w:val="000000" w:themeColor="text1"/>
          <w:sz w:val="24"/>
          <w:szCs w:val="24"/>
        </w:rPr>
        <w:t>If tone alert radios or NOAA Weather Radios either provide a system of notification to or are physically located within the schools, hospitals, nursing homes, prisons and similar facilities that need flood warning</w:t>
      </w:r>
      <w:r>
        <w:rPr>
          <w:rFonts w:ascii="Times New Roman" w:hAnsi="Times New Roman" w:cs="Times New Roman"/>
          <w:color w:val="000000" w:themeColor="text1"/>
          <w:sz w:val="24"/>
          <w:szCs w:val="24"/>
        </w:rPr>
        <w:t>.</w:t>
      </w:r>
      <w:r w:rsidR="00A503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D6BB4"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8D6BB4"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8D6BB4">
        <w:rPr>
          <w:i/>
          <w:iCs/>
          <w:noProof/>
          <w:u w:val="single"/>
        </w:rPr>
        <w:t> </w:t>
      </w:r>
      <w:r w:rsidR="008D6BB4">
        <w:rPr>
          <w:i/>
          <w:iCs/>
          <w:noProof/>
          <w:u w:val="single"/>
        </w:rPr>
        <w:t> </w:t>
      </w:r>
      <w:r w:rsidR="008D6BB4">
        <w:rPr>
          <w:i/>
          <w:iCs/>
          <w:noProof/>
          <w:u w:val="single"/>
        </w:rPr>
        <w:t> </w:t>
      </w:r>
      <w:r w:rsidR="008D6BB4" w:rsidRPr="00861D6E">
        <w:rPr>
          <w:rFonts w:ascii="Times New Roman" w:hAnsi="Times New Roman" w:cs="Times New Roman"/>
          <w:i/>
          <w:iCs/>
          <w:noProof/>
          <w:color w:val="000000" w:themeColor="text1"/>
          <w:sz w:val="24"/>
          <w:szCs w:val="24"/>
          <w:u w:val="single"/>
        </w:rPr>
        <w:t xml:space="preserve">                                             </w:t>
      </w:r>
      <w:r w:rsidR="008D6BB4">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8D6BB4"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8D6BB4"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8D6BB4">
        <w:rPr>
          <w:i/>
          <w:iCs/>
          <w:noProof/>
          <w:u w:val="single"/>
        </w:rPr>
        <w:t> </w:t>
      </w:r>
      <w:r w:rsidR="008D6BB4">
        <w:rPr>
          <w:i/>
          <w:iCs/>
          <w:noProof/>
          <w:u w:val="single"/>
        </w:rPr>
        <w:t> </w:t>
      </w:r>
      <w:r w:rsidR="008D6BB4">
        <w:rPr>
          <w:i/>
          <w:iCs/>
          <w:noProof/>
          <w:u w:val="single"/>
        </w:rPr>
        <w:t> </w:t>
      </w:r>
      <w:r w:rsidR="008D6BB4" w:rsidRPr="00861D6E">
        <w:rPr>
          <w:rFonts w:ascii="Times New Roman" w:hAnsi="Times New Roman" w:cs="Times New Roman"/>
          <w:i/>
          <w:iCs/>
          <w:noProof/>
          <w:color w:val="000000" w:themeColor="text1"/>
          <w:sz w:val="24"/>
          <w:szCs w:val="24"/>
          <w:u w:val="single"/>
        </w:rPr>
        <w:t xml:space="preserve">                     </w:t>
      </w:r>
      <w:r w:rsidR="008D6BB4">
        <w:rPr>
          <w:i/>
          <w:iCs/>
          <w:noProof/>
          <w:u w:val="single"/>
        </w:rPr>
        <w:t> </w:t>
      </w:r>
      <w:r w:rsidR="008D6BB4">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8D6BB4" w:rsidRPr="00861D6E">
        <w:rPr>
          <w:rFonts w:ascii="Times New Roman" w:hAnsi="Times New Roman" w:cs="Times New Roman"/>
          <w:i/>
          <w:iCs/>
          <w:color w:val="000000" w:themeColor="text1"/>
          <w:sz w:val="24"/>
          <w:szCs w:val="24"/>
        </w:rPr>
        <w:t>.]</w:t>
      </w:r>
    </w:p>
    <w:p w14:paraId="4717CCF5" w14:textId="77777777" w:rsidR="00B23D8E" w:rsidRPr="00B23D8E" w:rsidRDefault="00B23D8E" w:rsidP="00B23D8E">
      <w:pPr>
        <w:pStyle w:val="ListParagraph"/>
        <w:autoSpaceDE w:val="0"/>
        <w:autoSpaceDN w:val="0"/>
        <w:adjustRightInd w:val="0"/>
        <w:spacing w:after="270" w:line="248" w:lineRule="atLeast"/>
        <w:ind w:left="540"/>
        <w:rPr>
          <w:rFonts w:ascii="Times New Roman" w:hAnsi="Times New Roman" w:cs="Times New Roman"/>
          <w:color w:val="000000" w:themeColor="text1"/>
          <w:sz w:val="24"/>
          <w:szCs w:val="24"/>
        </w:rPr>
      </w:pPr>
    </w:p>
    <w:p w14:paraId="771EBDD9" w14:textId="20A359F7" w:rsidR="00B23D8E" w:rsidRPr="00B23D8E" w:rsidRDefault="00B23D8E" w:rsidP="00B23D8E">
      <w:pPr>
        <w:pStyle w:val="ListParagraph"/>
        <w:numPr>
          <w:ilvl w:val="0"/>
          <w:numId w:val="31"/>
        </w:numPr>
        <w:tabs>
          <w:tab w:val="left" w:pos="540"/>
        </w:tabs>
        <w:autoSpaceDE w:val="0"/>
        <w:autoSpaceDN w:val="0"/>
        <w:adjustRightInd w:val="0"/>
        <w:spacing w:after="270" w:line="248" w:lineRule="atLeast"/>
        <w:ind w:left="450" w:hanging="4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EWD10 (10 points):  If the flood inundation map </w:t>
      </w:r>
      <w:r w:rsidR="005238C9">
        <w:rPr>
          <w:rFonts w:ascii="Times New Roman" w:hAnsi="Times New Roman" w:cs="Times New Roman"/>
          <w:color w:val="000000" w:themeColor="text1"/>
          <w:sz w:val="24"/>
          <w:szCs w:val="24"/>
        </w:rPr>
        <w:t>or series of maps used to meet the credit criteria in Section 611.</w:t>
      </w:r>
      <w:proofErr w:type="spellStart"/>
      <w:r w:rsidR="005238C9">
        <w:rPr>
          <w:rFonts w:ascii="Times New Roman" w:hAnsi="Times New Roman" w:cs="Times New Roman"/>
          <w:color w:val="000000" w:themeColor="text1"/>
          <w:sz w:val="24"/>
          <w:szCs w:val="24"/>
        </w:rPr>
        <w:t>a</w:t>
      </w:r>
      <w:proofErr w:type="spellEnd"/>
      <w:r w:rsidR="005238C9">
        <w:rPr>
          <w:rFonts w:ascii="Times New Roman" w:hAnsi="Times New Roman" w:cs="Times New Roman"/>
          <w:color w:val="000000" w:themeColor="text1"/>
          <w:sz w:val="24"/>
          <w:szCs w:val="24"/>
        </w:rPr>
        <w:t xml:space="preserve"> are</w:t>
      </w:r>
      <w:r>
        <w:rPr>
          <w:rFonts w:ascii="Times New Roman" w:hAnsi="Times New Roman" w:cs="Times New Roman"/>
          <w:color w:val="000000" w:themeColor="text1"/>
          <w:sz w:val="24"/>
          <w:szCs w:val="24"/>
        </w:rPr>
        <w:t xml:space="preserve"> posted online. URL</w:t>
      </w:r>
      <w:r w:rsidR="005238C9">
        <w:rPr>
          <w:rFonts w:ascii="Times New Roman" w:hAnsi="Times New Roman" w:cs="Times New Roman"/>
          <w:color w:val="000000" w:themeColor="text1"/>
          <w:sz w:val="24"/>
          <w:szCs w:val="24"/>
        </w:rPr>
        <w:t xml:space="preserve">/link </w:t>
      </w:r>
      <w:r w:rsidR="008A0073">
        <w:rPr>
          <w:rFonts w:ascii="Times New Roman" w:hAnsi="Times New Roman" w:cs="Times New Roman"/>
          <w:i/>
          <w:sz w:val="24"/>
          <w:szCs w:val="24"/>
          <w:u w:val="single"/>
        </w:rPr>
        <w:fldChar w:fldCharType="begin">
          <w:ffData>
            <w:name w:val=""/>
            <w:enabled/>
            <w:calcOnExit w:val="0"/>
            <w:textInput/>
          </w:ffData>
        </w:fldChar>
      </w:r>
      <w:r w:rsidR="008A0073">
        <w:rPr>
          <w:rFonts w:ascii="Times New Roman" w:hAnsi="Times New Roman" w:cs="Times New Roman"/>
          <w:i/>
          <w:sz w:val="24"/>
          <w:szCs w:val="24"/>
          <w:u w:val="single"/>
        </w:rPr>
        <w:instrText xml:space="preserve"> FORMTEXT </w:instrText>
      </w:r>
      <w:r w:rsidR="008A0073">
        <w:rPr>
          <w:rFonts w:ascii="Times New Roman" w:hAnsi="Times New Roman" w:cs="Times New Roman"/>
          <w:i/>
          <w:sz w:val="24"/>
          <w:szCs w:val="24"/>
          <w:u w:val="single"/>
        </w:rPr>
      </w:r>
      <w:r w:rsidR="008A0073">
        <w:rPr>
          <w:rFonts w:ascii="Times New Roman" w:hAnsi="Times New Roman" w:cs="Times New Roman"/>
          <w:i/>
          <w:sz w:val="24"/>
          <w:szCs w:val="24"/>
          <w:u w:val="single"/>
        </w:rPr>
        <w:fldChar w:fldCharType="separate"/>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w:t>
      </w:r>
      <w:r w:rsidR="008A0073">
        <w:rPr>
          <w:rFonts w:ascii="Times New Roman" w:hAnsi="Times New Roman" w:cs="Times New Roman"/>
          <w:i/>
          <w:noProof/>
          <w:sz w:val="24"/>
          <w:szCs w:val="24"/>
          <w:u w:val="single"/>
        </w:rPr>
        <w:t xml:space="preserve">                                  </w:t>
      </w:r>
      <w:r w:rsidR="008A0073">
        <w:rPr>
          <w:rFonts w:ascii="Times New Roman" w:hAnsi="Times New Roman" w:cs="Times New Roman"/>
          <w:i/>
          <w:noProof/>
          <w:sz w:val="24"/>
          <w:szCs w:val="24"/>
          <w:u w:val="single"/>
        </w:rPr>
        <w:t> </w:t>
      </w:r>
      <w:r w:rsidR="008A0073">
        <w:rPr>
          <w:rFonts w:ascii="Times New Roman" w:hAnsi="Times New Roman" w:cs="Times New Roman"/>
          <w:i/>
          <w:sz w:val="24"/>
          <w:szCs w:val="24"/>
          <w:u w:val="single"/>
        </w:rPr>
        <w:fldChar w:fldCharType="end"/>
      </w:r>
    </w:p>
    <w:p w14:paraId="71662EC8" w14:textId="77777777" w:rsidR="009B63A2" w:rsidRDefault="009B63A2" w:rsidP="00C606F8">
      <w:pPr>
        <w:keepNext/>
        <w:keepLines/>
        <w:pBdr>
          <w:bottom w:val="single" w:sz="12" w:space="1" w:color="auto"/>
        </w:pBdr>
        <w:tabs>
          <w:tab w:val="left" w:pos="360"/>
          <w:tab w:val="left" w:pos="720"/>
          <w:tab w:val="left" w:pos="1080"/>
          <w:tab w:val="left" w:pos="1440"/>
          <w:tab w:val="center" w:pos="4680"/>
          <w:tab w:val="right" w:pos="9360"/>
        </w:tabs>
        <w:spacing w:after="160" w:line="240" w:lineRule="auto"/>
        <w:outlineLvl w:val="3"/>
        <w:rPr>
          <w:rFonts w:ascii="TimesNewRomanPSMT" w:hAnsi="TimesNewRomanPSMT" w:cs="TimesNewRomanPSMT"/>
          <w:b/>
          <w:sz w:val="24"/>
          <w:szCs w:val="24"/>
        </w:rPr>
      </w:pPr>
    </w:p>
    <w:p w14:paraId="781D9FB8" w14:textId="77777777" w:rsidR="00C606F8" w:rsidRPr="00B96B82" w:rsidRDefault="00F966D4" w:rsidP="00C606F8">
      <w:pPr>
        <w:keepNext/>
        <w:keepLines/>
        <w:tabs>
          <w:tab w:val="left" w:pos="360"/>
          <w:tab w:val="left" w:pos="720"/>
          <w:tab w:val="left" w:pos="1080"/>
          <w:tab w:val="left" w:pos="1440"/>
          <w:tab w:val="center" w:pos="4680"/>
          <w:tab w:val="right" w:pos="9360"/>
        </w:tabs>
        <w:spacing w:after="160" w:line="240" w:lineRule="auto"/>
        <w:outlineLvl w:val="3"/>
        <w:rPr>
          <w:rFonts w:ascii="TimesNewRomanPSMT" w:hAnsi="TimesNewRomanPSMT" w:cs="TimesNewRomanPSMT"/>
          <w:b/>
          <w:sz w:val="24"/>
          <w:szCs w:val="24"/>
        </w:rPr>
      </w:pPr>
      <w:r>
        <w:rPr>
          <w:rFonts w:ascii="TimesNewRomanPSMT" w:hAnsi="TimesNewRomanPSMT" w:cs="TimesNewRomanPSMT"/>
          <w:b/>
          <w:sz w:val="24"/>
          <w:szCs w:val="24"/>
        </w:rPr>
        <w:t>Flood Response Operations (</w:t>
      </w:r>
      <w:r w:rsidR="00B676EA" w:rsidRPr="00B96B82">
        <w:rPr>
          <w:rFonts w:ascii="TimesNewRomanPSMT" w:hAnsi="TimesNewRomanPSMT" w:cs="TimesNewRomanPSMT"/>
          <w:b/>
          <w:sz w:val="24"/>
          <w:szCs w:val="24"/>
        </w:rPr>
        <w:t>FRO</w:t>
      </w:r>
      <w:r>
        <w:rPr>
          <w:rFonts w:ascii="TimesNewRomanPSMT" w:hAnsi="TimesNewRomanPSMT" w:cs="TimesNewRomanPSMT"/>
          <w:b/>
          <w:sz w:val="24"/>
          <w:szCs w:val="24"/>
        </w:rPr>
        <w:t>)</w:t>
      </w:r>
      <w:r w:rsidR="00B676EA" w:rsidRPr="00B96B82">
        <w:rPr>
          <w:rFonts w:ascii="TimesNewRomanPSMT" w:hAnsi="TimesNewRomanPSMT" w:cs="TimesNewRomanPSMT"/>
          <w:b/>
          <w:sz w:val="24"/>
          <w:szCs w:val="24"/>
        </w:rPr>
        <w:t xml:space="preserve"> Credit Criteria</w:t>
      </w:r>
      <w:r w:rsidR="00C606F8" w:rsidRPr="00B96B82">
        <w:rPr>
          <w:rFonts w:ascii="TimesNewRomanPSMT" w:hAnsi="TimesNewRomanPSMT" w:cs="TimesNewRomanPSMT"/>
          <w:b/>
          <w:sz w:val="24"/>
          <w:szCs w:val="24"/>
        </w:rPr>
        <w:t xml:space="preserve"> and Additional Documentation</w:t>
      </w:r>
    </w:p>
    <w:p w14:paraId="238559CB" w14:textId="77777777" w:rsidR="006367E1" w:rsidRPr="008869E0" w:rsidRDefault="006367E1" w:rsidP="00ED3262">
      <w:pPr>
        <w:autoSpaceDE w:val="0"/>
        <w:autoSpaceDN w:val="0"/>
        <w:adjustRightInd w:val="0"/>
        <w:spacing w:after="0" w:line="240" w:lineRule="auto"/>
        <w:ind w:left="360" w:hanging="360"/>
        <w:rPr>
          <w:rFonts w:ascii="Times New Roman" w:hAnsi="Times New Roman" w:cs="Times New Roman"/>
          <w:i/>
          <w:sz w:val="24"/>
          <w:szCs w:val="24"/>
        </w:rPr>
      </w:pPr>
      <w:r w:rsidRPr="008869E0">
        <w:rPr>
          <w:rFonts w:ascii="Times New Roman" w:hAnsi="Times New Roman" w:cs="Times New Roman"/>
          <w:i/>
          <w:sz w:val="24"/>
          <w:szCs w:val="24"/>
        </w:rPr>
        <w:t>The maximum credit for this element is 115 points.</w:t>
      </w:r>
    </w:p>
    <w:p w14:paraId="4DD295A4" w14:textId="77777777" w:rsidR="00520082" w:rsidRDefault="00520082" w:rsidP="002E608A">
      <w:pPr>
        <w:autoSpaceDE w:val="0"/>
        <w:autoSpaceDN w:val="0"/>
        <w:adjustRightInd w:val="0"/>
        <w:spacing w:after="0" w:line="240" w:lineRule="auto"/>
        <w:rPr>
          <w:rFonts w:ascii="Times New Roman" w:hAnsi="Times New Roman" w:cs="Times New Roman"/>
          <w:sz w:val="24"/>
          <w:szCs w:val="24"/>
        </w:rPr>
      </w:pPr>
    </w:p>
    <w:p w14:paraId="22C386B4" w14:textId="77777777" w:rsidR="00B676EA" w:rsidRDefault="00B676EA" w:rsidP="002E608A">
      <w:pPr>
        <w:autoSpaceDE w:val="0"/>
        <w:autoSpaceDN w:val="0"/>
        <w:adjustRightInd w:val="0"/>
        <w:spacing w:after="0" w:line="240" w:lineRule="auto"/>
        <w:rPr>
          <w:rFonts w:ascii="Times New Roman" w:hAnsi="Times New Roman" w:cs="Times New Roman"/>
          <w:sz w:val="24"/>
          <w:szCs w:val="24"/>
        </w:rPr>
      </w:pPr>
      <w:r w:rsidRPr="00ED3262">
        <w:rPr>
          <w:rFonts w:ascii="Times New Roman" w:hAnsi="Times New Roman" w:cs="Times New Roman"/>
          <w:sz w:val="24"/>
          <w:szCs w:val="24"/>
        </w:rPr>
        <w:t>(1) The activity credit criteria must be met.</w:t>
      </w:r>
      <w:r w:rsidR="000F1826" w:rsidRPr="00ED3262">
        <w:rPr>
          <w:rFonts w:ascii="Times New Roman" w:hAnsi="Times New Roman" w:cs="Times New Roman"/>
          <w:sz w:val="24"/>
          <w:szCs w:val="24"/>
        </w:rPr>
        <w:t xml:space="preserve"> </w:t>
      </w:r>
    </w:p>
    <w:p w14:paraId="42135DDD" w14:textId="77777777" w:rsidR="00B96B82" w:rsidRPr="00ED3262" w:rsidRDefault="00B96B82" w:rsidP="00ED3262">
      <w:pPr>
        <w:autoSpaceDE w:val="0"/>
        <w:autoSpaceDN w:val="0"/>
        <w:adjustRightInd w:val="0"/>
        <w:spacing w:after="0" w:line="240" w:lineRule="auto"/>
        <w:ind w:left="360" w:hanging="360"/>
        <w:rPr>
          <w:rFonts w:ascii="Times New Roman" w:hAnsi="Times New Roman" w:cs="Times New Roman"/>
          <w:sz w:val="24"/>
          <w:szCs w:val="24"/>
        </w:rPr>
      </w:pPr>
    </w:p>
    <w:p w14:paraId="7C04C325" w14:textId="77777777" w:rsidR="00C606F8" w:rsidRPr="00ED3262"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(2) For full credit for flood response operations, the plan needs to</w:t>
      </w:r>
      <w:r w:rsidR="003A048E">
        <w:rPr>
          <w:rFonts w:ascii="Times New Roman" w:hAnsi="Times New Roman" w:cs="Times New Roman"/>
          <w:sz w:val="24"/>
          <w:szCs w:val="24"/>
        </w:rPr>
        <w:t>:</w:t>
      </w:r>
    </w:p>
    <w:p w14:paraId="5DBF56CE" w14:textId="77777777" w:rsidR="00C606F8"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p>
    <w:tbl>
      <w:tblPr>
        <w:tblW w:w="8993" w:type="dxa"/>
        <w:tblInd w:w="93" w:type="dxa"/>
        <w:tblLook w:val="04A0" w:firstRow="1" w:lastRow="0" w:firstColumn="1" w:lastColumn="0" w:noHBand="0" w:noVBand="1"/>
      </w:tblPr>
      <w:tblGrid>
        <w:gridCol w:w="473"/>
        <w:gridCol w:w="620"/>
        <w:gridCol w:w="7900"/>
      </w:tblGrid>
      <w:tr w:rsidR="009565B2" w:rsidRPr="009565B2" w14:paraId="356B9E62" w14:textId="77777777" w:rsidTr="008A0073">
        <w:trPr>
          <w:trHeight w:val="300"/>
        </w:trPr>
        <w:tc>
          <w:tcPr>
            <w:tcW w:w="473" w:type="dxa"/>
            <w:tcBorders>
              <w:top w:val="nil"/>
              <w:left w:val="nil"/>
              <w:bottom w:val="nil"/>
              <w:right w:val="nil"/>
            </w:tcBorders>
            <w:shd w:val="clear" w:color="auto" w:fill="auto"/>
            <w:noWrap/>
            <w:vAlign w:val="bottom"/>
            <w:hideMark/>
          </w:tcPr>
          <w:p w14:paraId="1071FA20" w14:textId="77777777" w:rsidR="009565B2" w:rsidRPr="009565B2" w:rsidRDefault="009565B2" w:rsidP="009565B2">
            <w:pPr>
              <w:spacing w:after="0" w:line="240" w:lineRule="auto"/>
              <w:rPr>
                <w:rFonts w:ascii="Times New Roman" w:eastAsia="Times New Roman" w:hAnsi="Times New Roman" w:cs="Times New Roman"/>
                <w:color w:val="000000"/>
              </w:rPr>
            </w:pPr>
            <w:r w:rsidRPr="009565B2">
              <w:rPr>
                <w:rFonts w:ascii="Times New Roman" w:eastAsia="Times New Roman" w:hAnsi="Times New Roman" w:cs="Times New Roman"/>
                <w:color w:val="000000"/>
              </w:rPr>
              <w:t>(a)</w:t>
            </w:r>
          </w:p>
        </w:tc>
        <w:tc>
          <w:tcPr>
            <w:tcW w:w="620" w:type="dxa"/>
            <w:tcBorders>
              <w:top w:val="nil"/>
              <w:left w:val="nil"/>
              <w:bottom w:val="single" w:sz="4" w:space="0" w:color="auto"/>
              <w:right w:val="nil"/>
            </w:tcBorders>
            <w:shd w:val="clear" w:color="auto" w:fill="auto"/>
            <w:noWrap/>
            <w:vAlign w:val="bottom"/>
            <w:hideMark/>
          </w:tcPr>
          <w:p w14:paraId="7F955691" w14:textId="77777777" w:rsidR="009565B2" w:rsidRPr="009565B2" w:rsidRDefault="009565B2" w:rsidP="00EE7DAA">
            <w:pPr>
              <w:spacing w:after="0" w:line="240" w:lineRule="auto"/>
              <w:jc w:val="center"/>
              <w:rPr>
                <w:rFonts w:ascii="Times New Roman" w:eastAsia="Times New Roman" w:hAnsi="Times New Roman" w:cs="Times New Roman"/>
                <w:color w:val="000000"/>
              </w:rPr>
            </w:pPr>
          </w:p>
        </w:tc>
        <w:tc>
          <w:tcPr>
            <w:tcW w:w="7900" w:type="dxa"/>
            <w:tcBorders>
              <w:top w:val="nil"/>
              <w:left w:val="nil"/>
              <w:bottom w:val="nil"/>
              <w:right w:val="nil"/>
            </w:tcBorders>
            <w:shd w:val="clear" w:color="auto" w:fill="auto"/>
            <w:noWrap/>
            <w:vAlign w:val="bottom"/>
            <w:hideMark/>
          </w:tcPr>
          <w:p w14:paraId="1F26FAAE" w14:textId="737F737E" w:rsidR="009565B2" w:rsidRPr="009565B2" w:rsidRDefault="009565B2" w:rsidP="009565B2">
            <w:pPr>
              <w:spacing w:after="0" w:line="240" w:lineRule="auto"/>
              <w:rPr>
                <w:rFonts w:ascii="Times New Roman" w:eastAsia="Times New Roman" w:hAnsi="Times New Roman" w:cs="Times New Roman"/>
                <w:color w:val="000000"/>
              </w:rPr>
            </w:pPr>
            <w:r w:rsidRPr="009565B2">
              <w:rPr>
                <w:rFonts w:ascii="Times New Roman" w:eastAsia="Times New Roman" w:hAnsi="Times New Roman" w:cs="Times New Roman"/>
                <w:color w:val="000000"/>
              </w:rPr>
              <w:t xml:space="preserve">Describe </w:t>
            </w:r>
            <w:r w:rsidR="00BF2164">
              <w:rPr>
                <w:rFonts w:ascii="Times New Roman" w:eastAsia="Times New Roman" w:hAnsi="Times New Roman" w:cs="Times New Roman"/>
                <w:color w:val="000000"/>
              </w:rPr>
              <w:t>specific flood response actions that are taken at different flood levels</w:t>
            </w:r>
            <w:r w:rsidRPr="009565B2">
              <w:rPr>
                <w:rFonts w:ascii="Times New Roman" w:eastAsia="Times New Roman" w:hAnsi="Times New Roman" w:cs="Times New Roman"/>
                <w:color w:val="000000"/>
              </w:rPr>
              <w:t>;</w:t>
            </w:r>
          </w:p>
        </w:tc>
      </w:tr>
      <w:tr w:rsidR="009565B2" w:rsidRPr="009565B2" w14:paraId="6D5D964C" w14:textId="77777777" w:rsidTr="008A0073">
        <w:trPr>
          <w:trHeight w:val="300"/>
        </w:trPr>
        <w:tc>
          <w:tcPr>
            <w:tcW w:w="473" w:type="dxa"/>
            <w:tcBorders>
              <w:top w:val="nil"/>
              <w:left w:val="nil"/>
              <w:bottom w:val="nil"/>
              <w:right w:val="nil"/>
            </w:tcBorders>
            <w:shd w:val="clear" w:color="auto" w:fill="auto"/>
            <w:noWrap/>
            <w:vAlign w:val="bottom"/>
            <w:hideMark/>
          </w:tcPr>
          <w:p w14:paraId="7CA7DFC7" w14:textId="77777777" w:rsidR="009565B2" w:rsidRPr="009565B2" w:rsidRDefault="009565B2" w:rsidP="009565B2">
            <w:pPr>
              <w:spacing w:after="0" w:line="240" w:lineRule="auto"/>
              <w:rPr>
                <w:rFonts w:ascii="Times New Roman" w:eastAsia="Times New Roman" w:hAnsi="Times New Roman" w:cs="Times New Roman"/>
                <w:color w:val="000000"/>
              </w:rPr>
            </w:pPr>
            <w:r w:rsidRPr="009565B2">
              <w:rPr>
                <w:rFonts w:ascii="Times New Roman" w:eastAsia="Times New Roman" w:hAnsi="Times New Roman" w:cs="Times New Roman"/>
                <w:color w:val="000000"/>
              </w:rPr>
              <w:t>(b)</w:t>
            </w:r>
          </w:p>
        </w:tc>
        <w:tc>
          <w:tcPr>
            <w:tcW w:w="620" w:type="dxa"/>
            <w:tcBorders>
              <w:top w:val="nil"/>
              <w:left w:val="nil"/>
              <w:bottom w:val="single" w:sz="4" w:space="0" w:color="auto"/>
              <w:right w:val="nil"/>
            </w:tcBorders>
            <w:shd w:val="clear" w:color="auto" w:fill="auto"/>
            <w:noWrap/>
            <w:vAlign w:val="bottom"/>
            <w:hideMark/>
          </w:tcPr>
          <w:p w14:paraId="4F40CEC0" w14:textId="77777777" w:rsidR="009565B2" w:rsidRPr="009565B2" w:rsidRDefault="009565B2" w:rsidP="00EE7DAA">
            <w:pPr>
              <w:spacing w:after="0" w:line="240" w:lineRule="auto"/>
              <w:jc w:val="center"/>
              <w:rPr>
                <w:rFonts w:ascii="Times New Roman" w:eastAsia="Times New Roman" w:hAnsi="Times New Roman" w:cs="Times New Roman"/>
                <w:color w:val="000000"/>
              </w:rPr>
            </w:pPr>
          </w:p>
        </w:tc>
        <w:tc>
          <w:tcPr>
            <w:tcW w:w="7900" w:type="dxa"/>
            <w:tcBorders>
              <w:top w:val="nil"/>
              <w:left w:val="nil"/>
              <w:bottom w:val="nil"/>
              <w:right w:val="nil"/>
            </w:tcBorders>
            <w:shd w:val="clear" w:color="auto" w:fill="auto"/>
            <w:noWrap/>
            <w:vAlign w:val="bottom"/>
            <w:hideMark/>
          </w:tcPr>
          <w:p w14:paraId="04488687" w14:textId="77777777" w:rsidR="009565B2" w:rsidRPr="009565B2" w:rsidRDefault="009565B2" w:rsidP="009565B2">
            <w:pPr>
              <w:spacing w:after="0" w:line="240" w:lineRule="auto"/>
              <w:rPr>
                <w:rFonts w:ascii="Times New Roman" w:eastAsia="Times New Roman" w:hAnsi="Times New Roman" w:cs="Times New Roman"/>
                <w:color w:val="000000"/>
              </w:rPr>
            </w:pPr>
            <w:r w:rsidRPr="009565B2">
              <w:rPr>
                <w:rFonts w:ascii="Times New Roman" w:eastAsia="Times New Roman" w:hAnsi="Times New Roman" w:cs="Times New Roman"/>
                <w:color w:val="000000"/>
              </w:rPr>
              <w:t>Identify the office or official responsible for the action;</w:t>
            </w:r>
          </w:p>
        </w:tc>
      </w:tr>
      <w:tr w:rsidR="009565B2" w:rsidRPr="009565B2" w14:paraId="26FB30B2" w14:textId="77777777" w:rsidTr="008A0073">
        <w:trPr>
          <w:trHeight w:val="300"/>
        </w:trPr>
        <w:tc>
          <w:tcPr>
            <w:tcW w:w="473" w:type="dxa"/>
            <w:tcBorders>
              <w:top w:val="nil"/>
              <w:left w:val="nil"/>
              <w:bottom w:val="nil"/>
              <w:right w:val="nil"/>
            </w:tcBorders>
            <w:shd w:val="clear" w:color="auto" w:fill="auto"/>
            <w:noWrap/>
            <w:vAlign w:val="bottom"/>
            <w:hideMark/>
          </w:tcPr>
          <w:p w14:paraId="3A5BD6B9" w14:textId="77777777" w:rsidR="009565B2" w:rsidRPr="009565B2" w:rsidRDefault="009565B2" w:rsidP="009565B2">
            <w:pPr>
              <w:spacing w:after="0" w:line="240" w:lineRule="auto"/>
              <w:rPr>
                <w:rFonts w:ascii="Times New Roman" w:eastAsia="Times New Roman" w:hAnsi="Times New Roman" w:cs="Times New Roman"/>
                <w:color w:val="000000"/>
              </w:rPr>
            </w:pPr>
            <w:r w:rsidRPr="009565B2">
              <w:rPr>
                <w:rFonts w:ascii="Times New Roman" w:eastAsia="Times New Roman" w:hAnsi="Times New Roman" w:cs="Times New Roman"/>
                <w:color w:val="000000"/>
              </w:rPr>
              <w:t>(c)</w:t>
            </w:r>
          </w:p>
        </w:tc>
        <w:tc>
          <w:tcPr>
            <w:tcW w:w="620" w:type="dxa"/>
            <w:tcBorders>
              <w:top w:val="nil"/>
              <w:left w:val="nil"/>
              <w:bottom w:val="single" w:sz="4" w:space="0" w:color="auto"/>
              <w:right w:val="nil"/>
            </w:tcBorders>
            <w:shd w:val="clear" w:color="auto" w:fill="auto"/>
            <w:noWrap/>
            <w:vAlign w:val="bottom"/>
            <w:hideMark/>
          </w:tcPr>
          <w:p w14:paraId="70494D72" w14:textId="77777777" w:rsidR="009565B2" w:rsidRPr="009565B2" w:rsidRDefault="009565B2" w:rsidP="00EE7DAA">
            <w:pPr>
              <w:spacing w:after="0" w:line="240" w:lineRule="auto"/>
              <w:jc w:val="center"/>
              <w:rPr>
                <w:rFonts w:ascii="Times New Roman" w:eastAsia="Times New Roman" w:hAnsi="Times New Roman" w:cs="Times New Roman"/>
                <w:color w:val="000000"/>
              </w:rPr>
            </w:pPr>
          </w:p>
        </w:tc>
        <w:tc>
          <w:tcPr>
            <w:tcW w:w="7900" w:type="dxa"/>
            <w:tcBorders>
              <w:top w:val="nil"/>
              <w:left w:val="nil"/>
              <w:bottom w:val="nil"/>
              <w:right w:val="nil"/>
            </w:tcBorders>
            <w:shd w:val="clear" w:color="auto" w:fill="auto"/>
            <w:noWrap/>
            <w:vAlign w:val="bottom"/>
            <w:hideMark/>
          </w:tcPr>
          <w:p w14:paraId="472D113D" w14:textId="77777777" w:rsidR="009565B2" w:rsidRPr="009565B2" w:rsidRDefault="009565B2" w:rsidP="009565B2">
            <w:pPr>
              <w:spacing w:after="0" w:line="240" w:lineRule="auto"/>
              <w:rPr>
                <w:rFonts w:ascii="Times New Roman" w:eastAsia="Times New Roman" w:hAnsi="Times New Roman" w:cs="Times New Roman"/>
                <w:color w:val="000000"/>
              </w:rPr>
            </w:pPr>
            <w:r w:rsidRPr="009565B2">
              <w:rPr>
                <w:rFonts w:ascii="Times New Roman" w:eastAsia="Times New Roman" w:hAnsi="Times New Roman" w:cs="Times New Roman"/>
                <w:color w:val="000000"/>
              </w:rPr>
              <w:t xml:space="preserve">Define the time needed to carry out the activity, </w:t>
            </w:r>
            <w:proofErr w:type="gramStart"/>
            <w:r w:rsidRPr="009565B2">
              <w:rPr>
                <w:rFonts w:ascii="Times New Roman" w:eastAsia="Times New Roman" w:hAnsi="Times New Roman" w:cs="Times New Roman"/>
                <w:color w:val="000000"/>
              </w:rPr>
              <w:t>and;</w:t>
            </w:r>
            <w:proofErr w:type="gramEnd"/>
          </w:p>
        </w:tc>
      </w:tr>
      <w:tr w:rsidR="008A0073" w:rsidRPr="009565B2" w14:paraId="596F59BE" w14:textId="77777777" w:rsidTr="008A0073">
        <w:trPr>
          <w:trHeight w:val="300"/>
        </w:trPr>
        <w:tc>
          <w:tcPr>
            <w:tcW w:w="473" w:type="dxa"/>
            <w:tcBorders>
              <w:top w:val="nil"/>
              <w:left w:val="nil"/>
              <w:bottom w:val="nil"/>
              <w:right w:val="nil"/>
            </w:tcBorders>
            <w:shd w:val="clear" w:color="auto" w:fill="auto"/>
            <w:noWrap/>
            <w:vAlign w:val="bottom"/>
            <w:hideMark/>
          </w:tcPr>
          <w:p w14:paraId="0D87E6D9" w14:textId="77777777" w:rsidR="008A0073" w:rsidRPr="009565B2" w:rsidRDefault="008A0073" w:rsidP="009565B2">
            <w:pPr>
              <w:spacing w:after="0" w:line="240" w:lineRule="auto"/>
              <w:rPr>
                <w:rFonts w:ascii="Times New Roman" w:eastAsia="Times New Roman" w:hAnsi="Times New Roman" w:cs="Times New Roman"/>
                <w:color w:val="000000"/>
              </w:rPr>
            </w:pPr>
            <w:r w:rsidRPr="009565B2">
              <w:rPr>
                <w:rFonts w:ascii="Times New Roman" w:eastAsia="Times New Roman" w:hAnsi="Times New Roman" w:cs="Times New Roman"/>
                <w:color w:val="000000"/>
              </w:rPr>
              <w:t>(d)</w:t>
            </w:r>
          </w:p>
        </w:tc>
        <w:tc>
          <w:tcPr>
            <w:tcW w:w="620" w:type="dxa"/>
            <w:tcBorders>
              <w:top w:val="single" w:sz="4" w:space="0" w:color="auto"/>
              <w:left w:val="nil"/>
              <w:bottom w:val="single" w:sz="4" w:space="0" w:color="auto"/>
              <w:right w:val="nil"/>
            </w:tcBorders>
            <w:shd w:val="clear" w:color="auto" w:fill="auto"/>
            <w:noWrap/>
            <w:vAlign w:val="bottom"/>
            <w:hideMark/>
          </w:tcPr>
          <w:p w14:paraId="31AFBF91" w14:textId="77777777" w:rsidR="008A0073" w:rsidRPr="009565B2" w:rsidRDefault="008A0073" w:rsidP="006E089D">
            <w:pPr>
              <w:spacing w:after="0" w:line="240" w:lineRule="auto"/>
              <w:jc w:val="center"/>
              <w:rPr>
                <w:rFonts w:ascii="Times New Roman" w:eastAsia="Times New Roman" w:hAnsi="Times New Roman" w:cs="Times New Roman"/>
                <w:color w:val="000000"/>
              </w:rPr>
            </w:pPr>
          </w:p>
        </w:tc>
        <w:tc>
          <w:tcPr>
            <w:tcW w:w="7900" w:type="dxa"/>
            <w:tcBorders>
              <w:top w:val="nil"/>
              <w:left w:val="nil"/>
              <w:bottom w:val="nil"/>
              <w:right w:val="nil"/>
            </w:tcBorders>
            <w:shd w:val="clear" w:color="auto" w:fill="auto"/>
            <w:noWrap/>
            <w:vAlign w:val="bottom"/>
            <w:hideMark/>
          </w:tcPr>
          <w:p w14:paraId="3E54E203" w14:textId="77777777" w:rsidR="008A0073" w:rsidRPr="009565B2" w:rsidRDefault="008A0073" w:rsidP="009565B2">
            <w:pPr>
              <w:spacing w:after="0" w:line="240" w:lineRule="auto"/>
              <w:rPr>
                <w:rFonts w:ascii="Times New Roman" w:eastAsia="Times New Roman" w:hAnsi="Times New Roman" w:cs="Times New Roman"/>
                <w:color w:val="000000"/>
              </w:rPr>
            </w:pPr>
            <w:r w:rsidRPr="009565B2">
              <w:rPr>
                <w:rFonts w:ascii="Times New Roman" w:eastAsia="Times New Roman" w:hAnsi="Times New Roman" w:cs="Times New Roman"/>
                <w:color w:val="000000"/>
              </w:rPr>
              <w:t xml:space="preserve">Contain other critical information that designated agencies and organizations will need </w:t>
            </w:r>
          </w:p>
        </w:tc>
      </w:tr>
      <w:tr w:rsidR="008A0073" w:rsidRPr="009565B2" w14:paraId="168B07CF" w14:textId="77777777" w:rsidTr="008A0073">
        <w:trPr>
          <w:trHeight w:val="557"/>
        </w:trPr>
        <w:tc>
          <w:tcPr>
            <w:tcW w:w="473" w:type="dxa"/>
            <w:tcBorders>
              <w:top w:val="nil"/>
              <w:left w:val="nil"/>
              <w:bottom w:val="nil"/>
              <w:right w:val="nil"/>
            </w:tcBorders>
            <w:shd w:val="clear" w:color="auto" w:fill="auto"/>
            <w:noWrap/>
            <w:vAlign w:val="bottom"/>
          </w:tcPr>
          <w:p w14:paraId="1FD2A0E5" w14:textId="77777777" w:rsidR="008A0073" w:rsidRPr="009565B2" w:rsidRDefault="008A0073" w:rsidP="009565B2">
            <w:pPr>
              <w:spacing w:after="0" w:line="240" w:lineRule="auto"/>
              <w:rPr>
                <w:rFonts w:ascii="Times New Roman" w:eastAsia="Times New Roman" w:hAnsi="Times New Roman" w:cs="Times New Roman"/>
                <w:color w:val="000000"/>
              </w:rPr>
            </w:pPr>
          </w:p>
        </w:tc>
        <w:tc>
          <w:tcPr>
            <w:tcW w:w="620" w:type="dxa"/>
            <w:tcBorders>
              <w:top w:val="single" w:sz="4" w:space="0" w:color="auto"/>
              <w:left w:val="nil"/>
              <w:right w:val="nil"/>
            </w:tcBorders>
            <w:shd w:val="clear" w:color="auto" w:fill="auto"/>
            <w:noWrap/>
            <w:vAlign w:val="bottom"/>
          </w:tcPr>
          <w:p w14:paraId="6E7346FB" w14:textId="77777777" w:rsidR="008A0073" w:rsidRPr="009565B2" w:rsidRDefault="008A0073" w:rsidP="00EE7DAA">
            <w:pPr>
              <w:spacing w:after="0" w:line="240" w:lineRule="auto"/>
              <w:jc w:val="center"/>
              <w:rPr>
                <w:rFonts w:ascii="Times New Roman" w:eastAsia="Times New Roman" w:hAnsi="Times New Roman" w:cs="Times New Roman"/>
                <w:color w:val="000000"/>
              </w:rPr>
            </w:pPr>
          </w:p>
        </w:tc>
        <w:tc>
          <w:tcPr>
            <w:tcW w:w="7900" w:type="dxa"/>
            <w:tcBorders>
              <w:top w:val="nil"/>
              <w:left w:val="nil"/>
              <w:bottom w:val="nil"/>
              <w:right w:val="nil"/>
            </w:tcBorders>
            <w:shd w:val="clear" w:color="auto" w:fill="auto"/>
            <w:noWrap/>
            <w:vAlign w:val="bottom"/>
          </w:tcPr>
          <w:p w14:paraId="57770A90" w14:textId="77777777" w:rsidR="008A0073" w:rsidRPr="008A0073" w:rsidRDefault="008A0073" w:rsidP="008A0073">
            <w:pPr>
              <w:autoSpaceDE w:val="0"/>
              <w:autoSpaceDN w:val="0"/>
              <w:adjustRightInd w:val="0"/>
              <w:spacing w:after="0" w:line="240" w:lineRule="auto"/>
              <w:jc w:val="both"/>
              <w:rPr>
                <w:rFonts w:ascii="Times New Roman" w:eastAsia="Times New Roman" w:hAnsi="Times New Roman" w:cs="Times New Roman"/>
                <w:color w:val="000000"/>
              </w:rPr>
            </w:pPr>
            <w:r w:rsidRPr="008A0073">
              <w:rPr>
                <w:rFonts w:ascii="Times New Roman" w:eastAsia="Times New Roman" w:hAnsi="Times New Roman" w:cs="Times New Roman"/>
                <w:color w:val="000000"/>
              </w:rPr>
              <w:t>to perform their assigned responsibilities. General statements or an assignment of responsibilities with no specifics about what is to be done are not credited.</w:t>
            </w:r>
          </w:p>
          <w:p w14:paraId="0CDD0810" w14:textId="77777777" w:rsidR="008A0073" w:rsidRPr="009565B2" w:rsidRDefault="008A0073" w:rsidP="009565B2">
            <w:pPr>
              <w:spacing w:after="0" w:line="240" w:lineRule="auto"/>
              <w:rPr>
                <w:rFonts w:ascii="Times New Roman" w:eastAsia="Times New Roman" w:hAnsi="Times New Roman" w:cs="Times New Roman"/>
                <w:color w:val="000000"/>
              </w:rPr>
            </w:pPr>
          </w:p>
        </w:tc>
      </w:tr>
    </w:tbl>
    <w:p w14:paraId="6EB75A4D" w14:textId="77777777" w:rsidR="000F1826" w:rsidRDefault="000F1826" w:rsidP="005238C9">
      <w:pPr>
        <w:autoSpaceDE w:val="0"/>
        <w:autoSpaceDN w:val="0"/>
        <w:adjustRightInd w:val="0"/>
        <w:spacing w:after="0" w:line="240" w:lineRule="auto"/>
        <w:ind w:firstLine="165"/>
        <w:rPr>
          <w:rFonts w:ascii="TimesNewRomanPSMT" w:hAnsi="TimesNewRomanPSMT" w:cs="TimesNewRomanPSMT"/>
          <w:sz w:val="24"/>
          <w:szCs w:val="24"/>
        </w:rPr>
      </w:pPr>
    </w:p>
    <w:p w14:paraId="0B102E77" w14:textId="274D38CD"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(3) Bonus credit is provided under FRO</w:t>
      </w:r>
      <w:r w:rsidR="006406DE">
        <w:rPr>
          <w:rFonts w:ascii="Times New Roman" w:hAnsi="Times New Roman" w:cs="Times New Roman"/>
          <w:sz w:val="24"/>
          <w:szCs w:val="24"/>
        </w:rPr>
        <w:t>2</w:t>
      </w:r>
      <w:r w:rsidRPr="00ED3262">
        <w:rPr>
          <w:rFonts w:ascii="Times New Roman" w:hAnsi="Times New Roman" w:cs="Times New Roman"/>
          <w:sz w:val="24"/>
          <w:szCs w:val="24"/>
        </w:rPr>
        <w:t xml:space="preserve"> if there is a list of the personnel, equipment,</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 xml:space="preserve">facilities, supplies and other resources needed to complete each task. For full </w:t>
      </w:r>
      <w:r w:rsidR="008C2420" w:rsidRPr="00ED3262">
        <w:rPr>
          <w:rFonts w:ascii="Times New Roman" w:hAnsi="Times New Roman" w:cs="Times New Roman"/>
          <w:sz w:val="24"/>
          <w:szCs w:val="24"/>
        </w:rPr>
        <w:t>credit,</w:t>
      </w:r>
      <w:r w:rsidRPr="00ED3262">
        <w:rPr>
          <w:rFonts w:ascii="Times New Roman" w:hAnsi="Times New Roman" w:cs="Times New Roman"/>
          <w:sz w:val="24"/>
          <w:szCs w:val="24"/>
        </w:rPr>
        <w:t xml:space="preserve"> the</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list must identify what is available within the community and what is needed from</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private suppliers or other jurisdictions.</w:t>
      </w:r>
      <w:r w:rsidR="00ED7DE3">
        <w:rPr>
          <w:rFonts w:ascii="Times New Roman" w:hAnsi="Times New Roman" w:cs="Times New Roman"/>
          <w:sz w:val="24"/>
          <w:szCs w:val="24"/>
        </w:rPr>
        <w:t xml:space="preserve">  </w:t>
      </w:r>
      <w:r w:rsidR="00EE7DAA"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EE7DAA"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EE7DAA">
        <w:rPr>
          <w:i/>
          <w:iCs/>
          <w:noProof/>
          <w:u w:val="single"/>
        </w:rPr>
        <w:t> </w:t>
      </w:r>
      <w:r w:rsidR="00EE7DAA">
        <w:rPr>
          <w:i/>
          <w:iCs/>
          <w:noProof/>
          <w:u w:val="single"/>
        </w:rPr>
        <w:t> </w:t>
      </w:r>
      <w:r w:rsidR="00EE7DAA">
        <w:rPr>
          <w:i/>
          <w:iCs/>
          <w:noProof/>
          <w:u w:val="single"/>
        </w:rPr>
        <w:t> </w:t>
      </w:r>
      <w:r w:rsidR="00EE7DAA">
        <w:rPr>
          <w:i/>
          <w:iCs/>
          <w:noProof/>
          <w:u w:val="single"/>
        </w:rPr>
        <w:t> </w:t>
      </w:r>
      <w:r w:rsidR="00EE7DAA" w:rsidRPr="00861D6E">
        <w:rPr>
          <w:rFonts w:ascii="Times New Roman" w:hAnsi="Times New Roman" w:cs="Times New Roman"/>
          <w:i/>
          <w:iCs/>
          <w:noProof/>
          <w:color w:val="000000" w:themeColor="text1"/>
          <w:sz w:val="24"/>
          <w:szCs w:val="24"/>
          <w:u w:val="single"/>
        </w:rPr>
        <w:t xml:space="preserve">                </w:t>
      </w:r>
      <w:r w:rsidR="00EE7DAA">
        <w:rPr>
          <w:rFonts w:ascii="Times New Roman" w:hAnsi="Times New Roman" w:cs="Times New Roman"/>
          <w:i/>
          <w:iCs/>
          <w:noProof/>
          <w:color w:val="000000" w:themeColor="text1"/>
          <w:sz w:val="24"/>
          <w:szCs w:val="24"/>
          <w:u w:val="single"/>
        </w:rPr>
        <w:t xml:space="preserve">                          </w:t>
      </w:r>
      <w:r w:rsidR="00EE7DAA" w:rsidRPr="00861D6E">
        <w:rPr>
          <w:rFonts w:ascii="Times New Roman" w:hAnsi="Times New Roman" w:cs="Times New Roman"/>
          <w:i/>
          <w:iCs/>
          <w:noProof/>
          <w:color w:val="000000" w:themeColor="text1"/>
          <w:sz w:val="24"/>
          <w:szCs w:val="24"/>
          <w:u w:val="single"/>
        </w:rPr>
        <w:t xml:space="preserve">         </w:t>
      </w:r>
      <w:r w:rsidR="00EE7DAA">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EE7DAA"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EE7DAA"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EE7DAA">
        <w:rPr>
          <w:i/>
          <w:iCs/>
          <w:noProof/>
          <w:u w:val="single"/>
        </w:rPr>
        <w:t> </w:t>
      </w:r>
      <w:r w:rsidR="00EE7DAA">
        <w:rPr>
          <w:i/>
          <w:iCs/>
          <w:noProof/>
          <w:u w:val="single"/>
        </w:rPr>
        <w:t> </w:t>
      </w:r>
      <w:r w:rsidR="00EE7DAA">
        <w:rPr>
          <w:i/>
          <w:iCs/>
          <w:noProof/>
          <w:u w:val="single"/>
        </w:rPr>
        <w:t xml:space="preserve"> </w:t>
      </w:r>
      <w:r w:rsidR="00EE7DAA" w:rsidRPr="00861D6E">
        <w:rPr>
          <w:rFonts w:ascii="Times New Roman" w:hAnsi="Times New Roman" w:cs="Times New Roman"/>
          <w:i/>
          <w:iCs/>
          <w:noProof/>
          <w:color w:val="000000" w:themeColor="text1"/>
          <w:sz w:val="24"/>
          <w:szCs w:val="24"/>
          <w:u w:val="single"/>
        </w:rPr>
        <w:t xml:space="preserve">                   </w:t>
      </w:r>
      <w:r w:rsidR="00EE7DAA">
        <w:rPr>
          <w:i/>
          <w:iCs/>
          <w:noProof/>
          <w:u w:val="single"/>
        </w:rPr>
        <w:t> </w:t>
      </w:r>
      <w:r w:rsidR="00EE7DAA">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EE7DAA" w:rsidRPr="00861D6E">
        <w:rPr>
          <w:rFonts w:ascii="Times New Roman" w:hAnsi="Times New Roman" w:cs="Times New Roman"/>
          <w:i/>
          <w:iCs/>
          <w:color w:val="000000" w:themeColor="text1"/>
          <w:sz w:val="24"/>
          <w:szCs w:val="24"/>
        </w:rPr>
        <w:t>.]</w:t>
      </w:r>
    </w:p>
    <w:p w14:paraId="06D353B1" w14:textId="77777777"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14:paraId="743E5336" w14:textId="77777777" w:rsidR="000F1826" w:rsidRPr="006367E1" w:rsidRDefault="005238C9" w:rsidP="006367E1">
      <w:pPr>
        <w:pStyle w:val="ListParagraph"/>
        <w:numPr>
          <w:ilvl w:val="0"/>
          <w:numId w:val="37"/>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FRO5</w:t>
      </w:r>
      <w:r w:rsidR="006367E1">
        <w:rPr>
          <w:rFonts w:ascii="Times New Roman" w:hAnsi="Times New Roman" w:cs="Times New Roman"/>
          <w:sz w:val="24"/>
          <w:szCs w:val="24"/>
        </w:rPr>
        <w:t xml:space="preserve"> </w:t>
      </w:r>
      <w:r w:rsidR="00755ECE">
        <w:rPr>
          <w:rFonts w:ascii="Times New Roman" w:hAnsi="Times New Roman" w:cs="Times New Roman"/>
          <w:sz w:val="24"/>
          <w:szCs w:val="24"/>
        </w:rPr>
        <w:t xml:space="preserve">also </w:t>
      </w:r>
      <w:r w:rsidR="006367E1">
        <w:rPr>
          <w:rFonts w:ascii="Times New Roman" w:hAnsi="Times New Roman" w:cs="Times New Roman"/>
          <w:sz w:val="24"/>
          <w:szCs w:val="24"/>
        </w:rPr>
        <w:t>provide</w:t>
      </w:r>
      <w:r>
        <w:rPr>
          <w:rFonts w:ascii="Times New Roman" w:hAnsi="Times New Roman" w:cs="Times New Roman"/>
          <w:sz w:val="24"/>
          <w:szCs w:val="24"/>
        </w:rPr>
        <w:t xml:space="preserve">s bonus credit for preparing for mitigation opportunities that may arise in the aftermath of a disaster-a time when hazard </w:t>
      </w:r>
      <w:r w:rsidR="00755ECE">
        <w:rPr>
          <w:rFonts w:ascii="Times New Roman" w:hAnsi="Times New Roman" w:cs="Times New Roman"/>
          <w:sz w:val="24"/>
          <w:szCs w:val="24"/>
        </w:rPr>
        <w:t>awareness</w:t>
      </w:r>
      <w:r>
        <w:rPr>
          <w:rFonts w:ascii="Times New Roman" w:hAnsi="Times New Roman" w:cs="Times New Roman"/>
          <w:sz w:val="24"/>
          <w:szCs w:val="24"/>
        </w:rPr>
        <w:t xml:space="preserve"> is high, funds are more likely to be available, and disruption of the status quo makes it possible to rethink the design and location of facilities and infrastructure</w:t>
      </w:r>
      <w:r w:rsidR="003A048E" w:rsidRPr="006367E1">
        <w:rPr>
          <w:rFonts w:ascii="Times New Roman" w:hAnsi="Times New Roman" w:cs="Times New Roman"/>
          <w:sz w:val="24"/>
          <w:szCs w:val="24"/>
        </w:rPr>
        <w:t xml:space="preserve">. </w:t>
      </w:r>
      <w:r w:rsidR="00B676EA" w:rsidRPr="006367E1">
        <w:rPr>
          <w:rFonts w:ascii="Times New Roman" w:hAnsi="Times New Roman" w:cs="Times New Roman"/>
          <w:sz w:val="24"/>
          <w:szCs w:val="24"/>
        </w:rPr>
        <w:t xml:space="preserve"> This should be coordinated with the public</w:t>
      </w:r>
      <w:r w:rsidR="000F1826" w:rsidRPr="006367E1">
        <w:rPr>
          <w:rFonts w:ascii="Times New Roman" w:hAnsi="Times New Roman" w:cs="Times New Roman"/>
          <w:sz w:val="24"/>
          <w:szCs w:val="24"/>
        </w:rPr>
        <w:t xml:space="preserve"> </w:t>
      </w:r>
      <w:r w:rsidR="00B676EA" w:rsidRPr="006367E1">
        <w:rPr>
          <w:rFonts w:ascii="Times New Roman" w:hAnsi="Times New Roman" w:cs="Times New Roman"/>
          <w:sz w:val="24"/>
          <w:szCs w:val="24"/>
        </w:rPr>
        <w:t>information activities credited under flood response preparations (FRP) under Activity</w:t>
      </w:r>
      <w:r w:rsidR="000F1826" w:rsidRPr="006367E1">
        <w:rPr>
          <w:rFonts w:ascii="Times New Roman" w:hAnsi="Times New Roman" w:cs="Times New Roman"/>
          <w:sz w:val="24"/>
          <w:szCs w:val="24"/>
        </w:rPr>
        <w:t xml:space="preserve"> </w:t>
      </w:r>
      <w:r w:rsidR="00B676EA" w:rsidRPr="006367E1">
        <w:rPr>
          <w:rFonts w:ascii="Times New Roman" w:hAnsi="Times New Roman" w:cs="Times New Roman"/>
          <w:sz w:val="24"/>
          <w:szCs w:val="24"/>
        </w:rPr>
        <w:t>330 (Outreach Projects), which encourages owners to take mitigation measures during</w:t>
      </w:r>
      <w:r w:rsidR="000F1826" w:rsidRPr="006367E1">
        <w:rPr>
          <w:rFonts w:ascii="Times New Roman" w:hAnsi="Times New Roman" w:cs="Times New Roman"/>
          <w:sz w:val="24"/>
          <w:szCs w:val="24"/>
        </w:rPr>
        <w:t xml:space="preserve"> </w:t>
      </w:r>
      <w:r w:rsidR="00B676EA" w:rsidRPr="006367E1">
        <w:rPr>
          <w:rFonts w:ascii="Times New Roman" w:hAnsi="Times New Roman" w:cs="Times New Roman"/>
          <w:sz w:val="24"/>
          <w:szCs w:val="24"/>
        </w:rPr>
        <w:t>repairs.</w:t>
      </w:r>
    </w:p>
    <w:p w14:paraId="160B3B60" w14:textId="005800DC" w:rsidR="00ED7DE3" w:rsidRDefault="00EE7DAA" w:rsidP="00EE7DAA">
      <w:pPr>
        <w:autoSpaceDE w:val="0"/>
        <w:autoSpaceDN w:val="0"/>
        <w:adjustRightInd w:val="0"/>
        <w:spacing w:after="0" w:line="240" w:lineRule="auto"/>
        <w:ind w:left="360"/>
        <w:rPr>
          <w:rFonts w:ascii="Times New Roman" w:hAnsi="Times New Roman" w:cs="Times New Roman"/>
          <w:i/>
          <w:iCs/>
          <w:color w:val="000000" w:themeColor="text1"/>
          <w:sz w:val="24"/>
          <w:szCs w:val="24"/>
        </w:rPr>
      </w:pPr>
      <w:r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4B25B4B0" w14:textId="77777777" w:rsidR="006406DE" w:rsidRPr="00ED7DE3" w:rsidRDefault="006406DE" w:rsidP="00EE7DAA">
      <w:pPr>
        <w:autoSpaceDE w:val="0"/>
        <w:autoSpaceDN w:val="0"/>
        <w:adjustRightInd w:val="0"/>
        <w:spacing w:after="0" w:line="240" w:lineRule="auto"/>
        <w:ind w:left="360"/>
        <w:rPr>
          <w:rFonts w:ascii="Times New Roman" w:hAnsi="Times New Roman" w:cs="Times New Roman"/>
          <w:sz w:val="24"/>
          <w:szCs w:val="24"/>
        </w:rPr>
      </w:pPr>
    </w:p>
    <w:p w14:paraId="47F195FC" w14:textId="77777777" w:rsidR="00B676EA" w:rsidRPr="00ED3262" w:rsidRDefault="006367E1" w:rsidP="00ED326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(5</w:t>
      </w:r>
      <w:r w:rsidR="00B676EA" w:rsidRPr="00ED3262">
        <w:rPr>
          <w:rFonts w:ascii="Times New Roman" w:hAnsi="Times New Roman" w:cs="Times New Roman"/>
          <w:sz w:val="24"/>
          <w:szCs w:val="24"/>
        </w:rPr>
        <w:t xml:space="preserve">) </w:t>
      </w:r>
      <w:r w:rsidR="00755ECE">
        <w:rPr>
          <w:rFonts w:ascii="Times New Roman" w:hAnsi="Times New Roman" w:cs="Times New Roman"/>
          <w:sz w:val="24"/>
          <w:szCs w:val="24"/>
        </w:rPr>
        <w:t>FRO6 provides bonus credit for</w:t>
      </w:r>
      <w:r w:rsidR="00B676EA" w:rsidRPr="00ED3262">
        <w:rPr>
          <w:rFonts w:ascii="Times New Roman" w:hAnsi="Times New Roman" w:cs="Times New Roman"/>
          <w:sz w:val="24"/>
          <w:szCs w:val="24"/>
        </w:rPr>
        <w:t xml:space="preserve"> identifying response and recovery measures to take</w:t>
      </w:r>
    </w:p>
    <w:p w14:paraId="1A13C2A9" w14:textId="77777777" w:rsidR="00B676EA" w:rsidRPr="00ED3262" w:rsidRDefault="00B676EA" w:rsidP="003A048E">
      <w:pPr>
        <w:autoSpaceDE w:val="0"/>
        <w:autoSpaceDN w:val="0"/>
        <w:adjustRightInd w:val="0"/>
        <w:spacing w:after="0" w:line="240" w:lineRule="auto"/>
        <w:ind w:left="360"/>
        <w:rPr>
          <w:rFonts w:ascii="Times New Roman" w:hAnsi="Times New Roman" w:cs="Times New Roman"/>
          <w:sz w:val="24"/>
          <w:szCs w:val="24"/>
        </w:rPr>
      </w:pPr>
      <w:r w:rsidRPr="00ED3262">
        <w:rPr>
          <w:rFonts w:ascii="Times New Roman" w:hAnsi="Times New Roman" w:cs="Times New Roman"/>
          <w:sz w:val="24"/>
          <w:szCs w:val="24"/>
        </w:rPr>
        <w:t>that support property protection, such as providing a high-ground site for relocated</w:t>
      </w:r>
    </w:p>
    <w:p w14:paraId="031F8645" w14:textId="77777777" w:rsidR="00367D05" w:rsidRDefault="00B676EA" w:rsidP="001F211A">
      <w:pPr>
        <w:pStyle w:val="ListParagraph"/>
        <w:autoSpaceDE w:val="0"/>
        <w:autoSpaceDN w:val="0"/>
        <w:adjustRightInd w:val="0"/>
        <w:spacing w:after="270" w:line="248" w:lineRule="atLeast"/>
        <w:ind w:left="360"/>
        <w:rPr>
          <w:rFonts w:ascii="Times New Roman" w:hAnsi="Times New Roman" w:cs="Times New Roman"/>
          <w:i/>
          <w:iCs/>
          <w:color w:val="000000" w:themeColor="text1"/>
          <w:sz w:val="24"/>
          <w:szCs w:val="24"/>
        </w:rPr>
      </w:pPr>
      <w:r w:rsidRPr="00ED3262">
        <w:rPr>
          <w:rFonts w:ascii="Times New Roman" w:hAnsi="Times New Roman" w:cs="Times New Roman"/>
          <w:sz w:val="24"/>
          <w:szCs w:val="24"/>
        </w:rPr>
        <w:t>vehicles, helping move building contents and distributing sandbags.</w:t>
      </w:r>
      <w:r w:rsidR="00367D05">
        <w:rPr>
          <w:rFonts w:ascii="Times New Roman" w:hAnsi="Times New Roman" w:cs="Times New Roman"/>
          <w:sz w:val="24"/>
          <w:szCs w:val="24"/>
        </w:rPr>
        <w:t xml:space="preserve">  </w:t>
      </w:r>
      <w:r w:rsidR="00367D05"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367D05"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367D05">
        <w:rPr>
          <w:i/>
          <w:iCs/>
          <w:noProof/>
          <w:u w:val="single"/>
        </w:rPr>
        <w:t> </w:t>
      </w:r>
      <w:r w:rsidR="00367D05">
        <w:rPr>
          <w:i/>
          <w:iCs/>
          <w:noProof/>
          <w:u w:val="single"/>
        </w:rPr>
        <w:t> </w:t>
      </w:r>
      <w:r w:rsidR="00367D05" w:rsidRPr="00861D6E">
        <w:rPr>
          <w:rFonts w:ascii="Times New Roman" w:hAnsi="Times New Roman" w:cs="Times New Roman"/>
          <w:i/>
          <w:iCs/>
          <w:noProof/>
          <w:color w:val="000000" w:themeColor="text1"/>
          <w:sz w:val="24"/>
          <w:szCs w:val="24"/>
          <w:u w:val="single"/>
        </w:rPr>
        <w:t xml:space="preserve">   </w:t>
      </w:r>
      <w:r w:rsidR="00367D05">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367D05"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367D05"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367D05">
        <w:rPr>
          <w:i/>
          <w:iCs/>
          <w:noProof/>
          <w:u w:val="single"/>
        </w:rPr>
        <w:t> </w:t>
      </w:r>
      <w:r w:rsidR="00367D05">
        <w:rPr>
          <w:i/>
          <w:iCs/>
          <w:noProof/>
          <w:u w:val="single"/>
        </w:rPr>
        <w:t> </w:t>
      </w:r>
      <w:r w:rsidR="00367D05">
        <w:rPr>
          <w:i/>
          <w:iCs/>
          <w:noProof/>
          <w:u w:val="single"/>
        </w:rPr>
        <w:t xml:space="preserve"> </w:t>
      </w:r>
      <w:r w:rsidR="00367D05" w:rsidRPr="00861D6E">
        <w:rPr>
          <w:rFonts w:ascii="Times New Roman" w:hAnsi="Times New Roman" w:cs="Times New Roman"/>
          <w:i/>
          <w:iCs/>
          <w:noProof/>
          <w:color w:val="000000" w:themeColor="text1"/>
          <w:sz w:val="24"/>
          <w:szCs w:val="24"/>
          <w:u w:val="single"/>
        </w:rPr>
        <w:t xml:space="preserve">                   </w:t>
      </w:r>
      <w:r w:rsidR="00367D05">
        <w:rPr>
          <w:i/>
          <w:iCs/>
          <w:noProof/>
          <w:u w:val="single"/>
        </w:rPr>
        <w:t> </w:t>
      </w:r>
      <w:r w:rsidR="00367D05">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367D05" w:rsidRPr="00861D6E">
        <w:rPr>
          <w:rFonts w:ascii="Times New Roman" w:hAnsi="Times New Roman" w:cs="Times New Roman"/>
          <w:i/>
          <w:iCs/>
          <w:color w:val="000000" w:themeColor="text1"/>
          <w:sz w:val="24"/>
          <w:szCs w:val="24"/>
        </w:rPr>
        <w:t>.]</w:t>
      </w:r>
    </w:p>
    <w:p w14:paraId="6B6EB35F" w14:textId="77777777" w:rsidR="00367D05" w:rsidRDefault="00367D05" w:rsidP="00367D05">
      <w:pPr>
        <w:pStyle w:val="ListParagraph"/>
        <w:autoSpaceDE w:val="0"/>
        <w:autoSpaceDN w:val="0"/>
        <w:adjustRightInd w:val="0"/>
        <w:spacing w:after="270" w:line="248" w:lineRule="atLeast"/>
        <w:ind w:left="360" w:hanging="360"/>
        <w:rPr>
          <w:rFonts w:ascii="Times New Roman" w:hAnsi="Times New Roman" w:cs="Times New Roman"/>
          <w:iCs/>
          <w:color w:val="000000" w:themeColor="text1"/>
          <w:sz w:val="24"/>
          <w:szCs w:val="24"/>
        </w:rPr>
      </w:pPr>
    </w:p>
    <w:p w14:paraId="10E42719" w14:textId="77777777" w:rsidR="009A5B0C" w:rsidRDefault="006367E1" w:rsidP="009A5B0C">
      <w:pPr>
        <w:pStyle w:val="ListParagraph"/>
        <w:autoSpaceDE w:val="0"/>
        <w:autoSpaceDN w:val="0"/>
        <w:adjustRightInd w:val="0"/>
        <w:spacing w:after="270" w:line="248" w:lineRule="atLeast"/>
        <w:ind w:left="360" w:hanging="36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 FRO1 (15 points): If the community has developed scenarios</w:t>
      </w:r>
      <w:r w:rsidR="009A5B0C">
        <w:rPr>
          <w:rFonts w:ascii="Times New Roman" w:hAnsi="Times New Roman" w:cs="Times New Roman"/>
          <w:iCs/>
          <w:color w:val="000000" w:themeColor="text1"/>
          <w:sz w:val="24"/>
          <w:szCs w:val="24"/>
        </w:rPr>
        <w:t xml:space="preserve"> that review how flood incidents might develop at the different levels shown on the flood inundation map.</w:t>
      </w:r>
      <w:r>
        <w:rPr>
          <w:rFonts w:ascii="Times New Roman" w:hAnsi="Times New Roman" w:cs="Times New Roman"/>
          <w:iCs/>
          <w:color w:val="000000" w:themeColor="text1"/>
          <w:sz w:val="24"/>
          <w:szCs w:val="24"/>
        </w:rPr>
        <w:t xml:space="preserve"> </w:t>
      </w:r>
      <w:r w:rsidR="008A0073">
        <w:rPr>
          <w:rFonts w:ascii="Times New Roman" w:hAnsi="Times New Roman" w:cs="Times New Roman"/>
          <w:iCs/>
          <w:color w:val="000000" w:themeColor="text1"/>
          <w:sz w:val="24"/>
          <w:szCs w:val="24"/>
        </w:rPr>
        <w:t xml:space="preserve">                               </w:t>
      </w:r>
      <w:r w:rsidR="00EE7DAA"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EE7DAA"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EE7DAA">
        <w:rPr>
          <w:i/>
          <w:iCs/>
          <w:noProof/>
          <w:u w:val="single"/>
        </w:rPr>
        <w:t> </w:t>
      </w:r>
      <w:r w:rsidR="00EE7DAA">
        <w:rPr>
          <w:i/>
          <w:iCs/>
          <w:noProof/>
          <w:u w:val="single"/>
        </w:rPr>
        <w:t> </w:t>
      </w:r>
      <w:r w:rsidR="00EE7DAA" w:rsidRPr="00861D6E">
        <w:rPr>
          <w:rFonts w:ascii="Times New Roman" w:hAnsi="Times New Roman" w:cs="Times New Roman"/>
          <w:i/>
          <w:iCs/>
          <w:noProof/>
          <w:color w:val="000000" w:themeColor="text1"/>
          <w:sz w:val="24"/>
          <w:szCs w:val="24"/>
          <w:u w:val="single"/>
        </w:rPr>
        <w:t xml:space="preserve"> </w:t>
      </w:r>
      <w:r w:rsidR="008A0073">
        <w:rPr>
          <w:rFonts w:ascii="Times New Roman" w:hAnsi="Times New Roman" w:cs="Times New Roman"/>
          <w:i/>
          <w:iCs/>
          <w:noProof/>
          <w:color w:val="000000" w:themeColor="text1"/>
          <w:sz w:val="24"/>
          <w:szCs w:val="24"/>
          <w:u w:val="single"/>
        </w:rPr>
        <w:t xml:space="preserve">                                                                   </w:t>
      </w:r>
      <w:r w:rsidR="00EE7DAA" w:rsidRPr="00861D6E">
        <w:rPr>
          <w:rFonts w:ascii="Times New Roman" w:hAnsi="Times New Roman" w:cs="Times New Roman"/>
          <w:i/>
          <w:iCs/>
          <w:noProof/>
          <w:color w:val="000000" w:themeColor="text1"/>
          <w:sz w:val="24"/>
          <w:szCs w:val="24"/>
          <w:u w:val="single"/>
        </w:rPr>
        <w:t xml:space="preserve">  </w:t>
      </w:r>
      <w:r w:rsidR="00EE7DAA">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EE7DAA"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EE7DAA"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EE7DAA">
        <w:rPr>
          <w:i/>
          <w:iCs/>
          <w:noProof/>
          <w:u w:val="single"/>
        </w:rPr>
        <w:t> </w:t>
      </w:r>
      <w:r w:rsidR="00EE7DAA">
        <w:rPr>
          <w:i/>
          <w:iCs/>
          <w:noProof/>
          <w:u w:val="single"/>
        </w:rPr>
        <w:t> </w:t>
      </w:r>
      <w:r w:rsidR="00EE7DAA">
        <w:rPr>
          <w:i/>
          <w:iCs/>
          <w:noProof/>
          <w:u w:val="single"/>
        </w:rPr>
        <w:t xml:space="preserve"> </w:t>
      </w:r>
      <w:r w:rsidR="00EE7DAA" w:rsidRPr="00861D6E">
        <w:rPr>
          <w:rFonts w:ascii="Times New Roman" w:hAnsi="Times New Roman" w:cs="Times New Roman"/>
          <w:i/>
          <w:iCs/>
          <w:noProof/>
          <w:color w:val="000000" w:themeColor="text1"/>
          <w:sz w:val="24"/>
          <w:szCs w:val="24"/>
          <w:u w:val="single"/>
        </w:rPr>
        <w:t xml:space="preserve">                   </w:t>
      </w:r>
      <w:r w:rsidR="00EE7DAA">
        <w:rPr>
          <w:i/>
          <w:iCs/>
          <w:noProof/>
          <w:u w:val="single"/>
        </w:rPr>
        <w:t> </w:t>
      </w:r>
      <w:r w:rsidR="00EE7DAA">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EE7DAA" w:rsidRPr="00861D6E">
        <w:rPr>
          <w:rFonts w:ascii="Times New Roman" w:hAnsi="Times New Roman" w:cs="Times New Roman"/>
          <w:i/>
          <w:iCs/>
          <w:color w:val="000000" w:themeColor="text1"/>
          <w:sz w:val="24"/>
          <w:szCs w:val="24"/>
        </w:rPr>
        <w:t>.]</w:t>
      </w:r>
    </w:p>
    <w:p w14:paraId="1BBC9D8F" w14:textId="77777777" w:rsidR="009A5B0C" w:rsidRDefault="009A5B0C" w:rsidP="009A5B0C">
      <w:pPr>
        <w:pStyle w:val="ListParagraph"/>
        <w:autoSpaceDE w:val="0"/>
        <w:autoSpaceDN w:val="0"/>
        <w:adjustRightInd w:val="0"/>
        <w:spacing w:after="270" w:line="248" w:lineRule="atLeast"/>
        <w:ind w:left="360" w:hanging="360"/>
        <w:rPr>
          <w:rFonts w:ascii="Times New Roman" w:hAnsi="Times New Roman" w:cs="Times New Roman"/>
          <w:color w:val="000000" w:themeColor="text1"/>
          <w:sz w:val="24"/>
          <w:szCs w:val="24"/>
        </w:rPr>
      </w:pPr>
    </w:p>
    <w:p w14:paraId="2DF5489F" w14:textId="68B529A0" w:rsidR="009A5B0C" w:rsidRDefault="009A5B0C" w:rsidP="009A5B0C">
      <w:pPr>
        <w:pStyle w:val="ListParagraph"/>
        <w:autoSpaceDE w:val="0"/>
        <w:autoSpaceDN w:val="0"/>
        <w:adjustRightInd w:val="0"/>
        <w:spacing w:after="270" w:line="248" w:lineRule="atLeast"/>
        <w:ind w:left="360" w:hanging="360"/>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(7) FRO2 (</w:t>
      </w:r>
      <w:r w:rsidR="00755ECE">
        <w:rPr>
          <w:rFonts w:ascii="Times New Roman" w:hAnsi="Times New Roman" w:cs="Times New Roman"/>
          <w:color w:val="000000" w:themeColor="text1"/>
          <w:sz w:val="24"/>
          <w:szCs w:val="24"/>
        </w:rPr>
        <w:t>Up to 35</w:t>
      </w:r>
      <w:r>
        <w:rPr>
          <w:rFonts w:ascii="Times New Roman" w:hAnsi="Times New Roman" w:cs="Times New Roman"/>
          <w:color w:val="000000" w:themeColor="text1"/>
          <w:sz w:val="24"/>
          <w:szCs w:val="24"/>
        </w:rPr>
        <w:t xml:space="preserve"> points): If the </w:t>
      </w:r>
      <w:r w:rsidR="00116F14">
        <w:rPr>
          <w:rFonts w:ascii="Times New Roman" w:hAnsi="Times New Roman" w:cs="Times New Roman"/>
          <w:color w:val="000000" w:themeColor="text1"/>
          <w:sz w:val="24"/>
          <w:szCs w:val="24"/>
        </w:rPr>
        <w:t xml:space="preserve">adopted </w:t>
      </w:r>
      <w:r>
        <w:rPr>
          <w:rFonts w:ascii="Times New Roman" w:hAnsi="Times New Roman" w:cs="Times New Roman"/>
          <w:color w:val="000000" w:themeColor="text1"/>
          <w:sz w:val="24"/>
          <w:szCs w:val="24"/>
        </w:rPr>
        <w:t xml:space="preserve">plan identifies flood response tasks and responsible community staff </w:t>
      </w:r>
      <w:r w:rsidR="007B7163">
        <w:rPr>
          <w:rFonts w:ascii="Times New Roman" w:hAnsi="Times New Roman" w:cs="Times New Roman"/>
          <w:color w:val="000000" w:themeColor="text1"/>
          <w:sz w:val="24"/>
          <w:szCs w:val="24"/>
        </w:rPr>
        <w:t xml:space="preserve">utilized within the </w:t>
      </w:r>
      <w:r w:rsidR="00546BE6">
        <w:rPr>
          <w:rFonts w:ascii="Times New Roman" w:hAnsi="Times New Roman" w:cs="Times New Roman"/>
          <w:color w:val="000000" w:themeColor="text1"/>
          <w:sz w:val="24"/>
          <w:szCs w:val="24"/>
        </w:rPr>
        <w:t xml:space="preserve">basic </w:t>
      </w:r>
      <w:r w:rsidR="007B7163">
        <w:rPr>
          <w:rFonts w:ascii="Times New Roman" w:hAnsi="Times New Roman" w:cs="Times New Roman"/>
          <w:color w:val="000000" w:themeColor="text1"/>
          <w:sz w:val="24"/>
          <w:szCs w:val="24"/>
        </w:rPr>
        <w:t xml:space="preserve">plan and also </w:t>
      </w:r>
      <w:r w:rsidR="00116F14">
        <w:rPr>
          <w:rFonts w:ascii="Times New Roman" w:hAnsi="Times New Roman" w:cs="Times New Roman"/>
          <w:color w:val="000000" w:themeColor="text1"/>
          <w:sz w:val="24"/>
          <w:szCs w:val="24"/>
        </w:rPr>
        <w:t xml:space="preserve">those </w:t>
      </w:r>
      <w:r w:rsidR="007B7163">
        <w:rPr>
          <w:rFonts w:ascii="Times New Roman" w:hAnsi="Times New Roman" w:cs="Times New Roman"/>
          <w:color w:val="000000" w:themeColor="text1"/>
          <w:sz w:val="24"/>
          <w:szCs w:val="24"/>
        </w:rPr>
        <w:t xml:space="preserve">in an identified disaster response team </w:t>
      </w:r>
      <w:r>
        <w:rPr>
          <w:rFonts w:ascii="Times New Roman" w:hAnsi="Times New Roman" w:cs="Times New Roman"/>
          <w:color w:val="000000" w:themeColor="text1"/>
          <w:sz w:val="24"/>
          <w:szCs w:val="24"/>
        </w:rPr>
        <w:t>and other public and private organizations with responsibilities related to the flood tasks in the plan</w:t>
      </w:r>
      <w:r w:rsidR="00755ECE">
        <w:rPr>
          <w:rFonts w:ascii="Times New Roman" w:hAnsi="Times New Roman" w:cs="Times New Roman"/>
          <w:color w:val="000000" w:themeColor="text1"/>
          <w:sz w:val="24"/>
          <w:szCs w:val="24"/>
        </w:rPr>
        <w:t>, the estimated equipment, supplies and time required for each response task and the sources of necessary resources</w:t>
      </w:r>
      <w:r>
        <w:rPr>
          <w:rFonts w:ascii="Times New Roman" w:hAnsi="Times New Roman" w:cs="Times New Roman"/>
          <w:color w:val="000000" w:themeColor="text1"/>
          <w:sz w:val="24"/>
          <w:szCs w:val="24"/>
        </w:rPr>
        <w:t>.</w:t>
      </w:r>
      <w:r w:rsidR="007B71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014A0"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4014A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4014A0">
        <w:rPr>
          <w:i/>
          <w:iCs/>
          <w:noProof/>
          <w:u w:val="single"/>
        </w:rPr>
        <w:t> </w:t>
      </w:r>
      <w:r w:rsidR="004014A0">
        <w:rPr>
          <w:i/>
          <w:iCs/>
          <w:noProof/>
          <w:u w:val="single"/>
        </w:rPr>
        <w:t> </w:t>
      </w:r>
      <w:r w:rsidR="004014A0">
        <w:rPr>
          <w:i/>
          <w:iCs/>
          <w:noProof/>
          <w:u w:val="single"/>
        </w:rPr>
        <w:t> </w:t>
      </w:r>
      <w:r w:rsidR="004014A0">
        <w:rPr>
          <w:i/>
          <w:iCs/>
          <w:noProof/>
          <w:u w:val="single"/>
        </w:rPr>
        <w:t> </w:t>
      </w:r>
      <w:r w:rsidR="004014A0" w:rsidRPr="00861D6E">
        <w:rPr>
          <w:rFonts w:ascii="Times New Roman" w:hAnsi="Times New Roman" w:cs="Times New Roman"/>
          <w:i/>
          <w:iCs/>
          <w:noProof/>
          <w:color w:val="000000" w:themeColor="text1"/>
          <w:sz w:val="24"/>
          <w:szCs w:val="24"/>
          <w:u w:val="single"/>
        </w:rPr>
        <w:t xml:space="preserve">                                                         </w:t>
      </w:r>
      <w:r w:rsidR="004014A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4014A0"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4014A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4014A0">
        <w:rPr>
          <w:i/>
          <w:iCs/>
          <w:noProof/>
          <w:u w:val="single"/>
        </w:rPr>
        <w:t> </w:t>
      </w:r>
      <w:r w:rsidR="004014A0">
        <w:rPr>
          <w:i/>
          <w:iCs/>
          <w:noProof/>
          <w:u w:val="single"/>
        </w:rPr>
        <w:t> </w:t>
      </w:r>
      <w:r w:rsidR="004014A0">
        <w:rPr>
          <w:i/>
          <w:iCs/>
          <w:noProof/>
          <w:u w:val="single"/>
        </w:rPr>
        <w:t xml:space="preserve"> </w:t>
      </w:r>
      <w:r w:rsidR="004014A0" w:rsidRPr="00861D6E">
        <w:rPr>
          <w:rFonts w:ascii="Times New Roman" w:hAnsi="Times New Roman" w:cs="Times New Roman"/>
          <w:i/>
          <w:iCs/>
          <w:noProof/>
          <w:color w:val="000000" w:themeColor="text1"/>
          <w:sz w:val="24"/>
          <w:szCs w:val="24"/>
          <w:u w:val="single"/>
        </w:rPr>
        <w:t xml:space="preserve">                   </w:t>
      </w:r>
      <w:r w:rsidR="004014A0">
        <w:rPr>
          <w:i/>
          <w:iCs/>
          <w:noProof/>
          <w:u w:val="single"/>
        </w:rPr>
        <w:t> </w:t>
      </w:r>
      <w:r w:rsidR="004014A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4014A0" w:rsidRPr="00861D6E">
        <w:rPr>
          <w:rFonts w:ascii="Times New Roman" w:hAnsi="Times New Roman" w:cs="Times New Roman"/>
          <w:i/>
          <w:iCs/>
          <w:color w:val="000000" w:themeColor="text1"/>
          <w:sz w:val="24"/>
          <w:szCs w:val="24"/>
        </w:rPr>
        <w:t>.]</w:t>
      </w:r>
    </w:p>
    <w:p w14:paraId="35EFD527" w14:textId="77777777" w:rsidR="00755ECE" w:rsidRDefault="00755ECE" w:rsidP="009A5B0C">
      <w:pPr>
        <w:pStyle w:val="ListParagraph"/>
        <w:autoSpaceDE w:val="0"/>
        <w:autoSpaceDN w:val="0"/>
        <w:adjustRightInd w:val="0"/>
        <w:spacing w:after="270" w:line="248" w:lineRule="atLeast"/>
        <w:ind w:left="360" w:hanging="360"/>
        <w:rPr>
          <w:rFonts w:ascii="Times New Roman" w:hAnsi="Times New Roman" w:cs="Times New Roman"/>
          <w:i/>
          <w:iCs/>
          <w:color w:val="000000" w:themeColor="text1"/>
          <w:sz w:val="24"/>
          <w:szCs w:val="24"/>
        </w:rPr>
      </w:pPr>
    </w:p>
    <w:p w14:paraId="4CD10765" w14:textId="68543456" w:rsidR="00755ECE" w:rsidRDefault="00755ECE" w:rsidP="00755ECE">
      <w:pPr>
        <w:pStyle w:val="ListParagraph"/>
        <w:numPr>
          <w:ilvl w:val="0"/>
          <w:numId w:val="40"/>
        </w:numPr>
        <w:autoSpaceDE w:val="0"/>
        <w:autoSpaceDN w:val="0"/>
        <w:adjustRightInd w:val="0"/>
        <w:spacing w:after="270" w:line="248" w:lineRule="atLeast"/>
        <w:rPr>
          <w:rFonts w:ascii="Times New Roman" w:hAnsi="Times New Roman" w:cs="Times New Roman"/>
          <w:iCs/>
          <w:color w:val="000000" w:themeColor="text1"/>
          <w:sz w:val="24"/>
          <w:szCs w:val="24"/>
        </w:rPr>
      </w:pPr>
      <w:r w:rsidRPr="00755EC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5 points): For identified </w:t>
      </w:r>
      <w:r w:rsidR="00116F14">
        <w:rPr>
          <w:rFonts w:ascii="Times New Roman" w:hAnsi="Times New Roman" w:cs="Times New Roman"/>
          <w:iCs/>
          <w:color w:val="000000" w:themeColor="text1"/>
          <w:sz w:val="24"/>
          <w:szCs w:val="24"/>
        </w:rPr>
        <w:t xml:space="preserve">basic </w:t>
      </w:r>
      <w:r>
        <w:rPr>
          <w:rFonts w:ascii="Times New Roman" w:hAnsi="Times New Roman" w:cs="Times New Roman"/>
          <w:iCs/>
          <w:color w:val="000000" w:themeColor="text1"/>
          <w:sz w:val="24"/>
          <w:szCs w:val="24"/>
        </w:rPr>
        <w:t>flood response tasks and responsible staff.</w:t>
      </w:r>
    </w:p>
    <w:p w14:paraId="0A157973" w14:textId="77777777" w:rsidR="00755ECE" w:rsidRPr="00325A69" w:rsidRDefault="00755ECE" w:rsidP="00755ECE">
      <w:pPr>
        <w:pStyle w:val="ListParagraph"/>
        <w:autoSpaceDE w:val="0"/>
        <w:autoSpaceDN w:val="0"/>
        <w:adjustRightInd w:val="0"/>
        <w:spacing w:after="270" w:line="248" w:lineRule="atLeast"/>
        <w:ind w:left="360" w:hanging="36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w:t>
      </w: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74E0D663" w14:textId="77777777" w:rsidR="00755ECE" w:rsidRDefault="00755ECE" w:rsidP="00755ECE">
      <w:pPr>
        <w:pStyle w:val="ListParagraph"/>
        <w:autoSpaceDE w:val="0"/>
        <w:autoSpaceDN w:val="0"/>
        <w:adjustRightInd w:val="0"/>
        <w:spacing w:after="270" w:line="248" w:lineRule="atLeast"/>
        <w:rPr>
          <w:rFonts w:ascii="Times New Roman" w:hAnsi="Times New Roman" w:cs="Times New Roman"/>
          <w:iCs/>
          <w:color w:val="000000" w:themeColor="text1"/>
          <w:sz w:val="24"/>
          <w:szCs w:val="24"/>
        </w:rPr>
      </w:pPr>
    </w:p>
    <w:p w14:paraId="708D9B35" w14:textId="07920575" w:rsidR="00755ECE" w:rsidRDefault="00755ECE" w:rsidP="00755ECE">
      <w:pPr>
        <w:pStyle w:val="ListParagraph"/>
        <w:numPr>
          <w:ilvl w:val="0"/>
          <w:numId w:val="40"/>
        </w:numPr>
        <w:autoSpaceDE w:val="0"/>
        <w:autoSpaceDN w:val="0"/>
        <w:adjustRightInd w:val="0"/>
        <w:spacing w:after="270" w:line="248" w:lineRule="atLeast"/>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7B7163">
        <w:rPr>
          <w:rFonts w:ascii="Times New Roman" w:hAnsi="Times New Roman" w:cs="Times New Roman"/>
          <w:iCs/>
          <w:color w:val="000000" w:themeColor="text1"/>
          <w:sz w:val="24"/>
          <w:szCs w:val="24"/>
        </w:rPr>
        <w:t>5</w:t>
      </w:r>
      <w:r>
        <w:rPr>
          <w:rFonts w:ascii="Times New Roman" w:hAnsi="Times New Roman" w:cs="Times New Roman"/>
          <w:iCs/>
          <w:color w:val="000000" w:themeColor="text1"/>
          <w:sz w:val="24"/>
          <w:szCs w:val="24"/>
        </w:rPr>
        <w:t xml:space="preserve"> points): For an estimate of the number of personnel needed for each task.</w:t>
      </w:r>
    </w:p>
    <w:p w14:paraId="03883B37" w14:textId="77777777" w:rsidR="00755ECE" w:rsidRDefault="00755ECE" w:rsidP="00755ECE">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1C54634E" w14:textId="77777777" w:rsidR="00755ECE" w:rsidRDefault="00755ECE" w:rsidP="00755ECE">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p>
    <w:p w14:paraId="6C727542" w14:textId="0A220C45" w:rsidR="00755ECE" w:rsidRPr="00755ECE" w:rsidRDefault="00755ECE" w:rsidP="00755ECE">
      <w:pPr>
        <w:pStyle w:val="ListParagraph"/>
        <w:numPr>
          <w:ilvl w:val="0"/>
          <w:numId w:val="40"/>
        </w:numPr>
        <w:autoSpaceDE w:val="0"/>
        <w:autoSpaceDN w:val="0"/>
        <w:adjustRightInd w:val="0"/>
        <w:spacing w:after="270" w:line="248" w:lineRule="atLeast"/>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(5 points): For an estimate of the time required for each </w:t>
      </w:r>
      <w:r w:rsidR="00A5035A">
        <w:rPr>
          <w:rFonts w:ascii="Times New Roman" w:hAnsi="Times New Roman" w:cs="Times New Roman"/>
          <w:iCs/>
          <w:color w:val="000000" w:themeColor="text1"/>
          <w:sz w:val="24"/>
          <w:szCs w:val="24"/>
        </w:rPr>
        <w:t xml:space="preserve">identified </w:t>
      </w:r>
      <w:r>
        <w:rPr>
          <w:rFonts w:ascii="Times New Roman" w:hAnsi="Times New Roman" w:cs="Times New Roman"/>
          <w:iCs/>
          <w:color w:val="000000" w:themeColor="text1"/>
          <w:sz w:val="24"/>
          <w:szCs w:val="24"/>
        </w:rPr>
        <w:t>response task.</w:t>
      </w:r>
    </w:p>
    <w:p w14:paraId="7E096194" w14:textId="77777777" w:rsidR="00755ECE" w:rsidRPr="00325A69" w:rsidRDefault="00755ECE" w:rsidP="00755ECE">
      <w:pPr>
        <w:pStyle w:val="ListParagraph"/>
        <w:autoSpaceDE w:val="0"/>
        <w:autoSpaceDN w:val="0"/>
        <w:adjustRightInd w:val="0"/>
        <w:spacing w:after="270" w:line="248" w:lineRule="atLeast"/>
        <w:ind w:left="360" w:hanging="36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w:t>
      </w: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48F16DAA" w14:textId="77777777" w:rsidR="00755ECE" w:rsidRDefault="00755ECE" w:rsidP="00755ECE">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p>
    <w:p w14:paraId="7108F92F" w14:textId="0D9EA7B2" w:rsidR="00755ECE" w:rsidRPr="00755ECE" w:rsidRDefault="00755ECE" w:rsidP="00755ECE">
      <w:pPr>
        <w:pStyle w:val="ListParagraph"/>
        <w:numPr>
          <w:ilvl w:val="0"/>
          <w:numId w:val="40"/>
        </w:numPr>
        <w:autoSpaceDE w:val="0"/>
        <w:autoSpaceDN w:val="0"/>
        <w:adjustRightInd w:val="0"/>
        <w:spacing w:after="270" w:line="248" w:lineRule="atLeast"/>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(1</w:t>
      </w:r>
      <w:r w:rsidR="007B7163">
        <w:rPr>
          <w:rFonts w:ascii="Times New Roman" w:hAnsi="Times New Roman" w:cs="Times New Roman"/>
          <w:iCs/>
          <w:color w:val="000000" w:themeColor="text1"/>
          <w:sz w:val="24"/>
          <w:szCs w:val="24"/>
        </w:rPr>
        <w:t>0</w:t>
      </w:r>
      <w:r>
        <w:rPr>
          <w:rFonts w:ascii="Times New Roman" w:hAnsi="Times New Roman" w:cs="Times New Roman"/>
          <w:iCs/>
          <w:color w:val="000000" w:themeColor="text1"/>
          <w:sz w:val="24"/>
          <w:szCs w:val="24"/>
        </w:rPr>
        <w:t xml:space="preserve"> points): For </w:t>
      </w:r>
      <w:r w:rsidR="007B7163">
        <w:rPr>
          <w:rFonts w:ascii="Times New Roman" w:hAnsi="Times New Roman" w:cs="Times New Roman"/>
          <w:iCs/>
          <w:color w:val="000000" w:themeColor="text1"/>
          <w:sz w:val="24"/>
          <w:szCs w:val="24"/>
        </w:rPr>
        <w:t>damage assessment tasks that are tied into a cumulative damage/</w:t>
      </w:r>
      <w:r w:rsidR="00CD0E97">
        <w:rPr>
          <w:rFonts w:ascii="Times New Roman" w:hAnsi="Times New Roman" w:cs="Times New Roman"/>
          <w:iCs/>
          <w:color w:val="000000" w:themeColor="text1"/>
          <w:sz w:val="24"/>
          <w:szCs w:val="24"/>
        </w:rPr>
        <w:t xml:space="preserve">substantial </w:t>
      </w:r>
      <w:r w:rsidR="007B7163">
        <w:rPr>
          <w:rFonts w:ascii="Times New Roman" w:hAnsi="Times New Roman" w:cs="Times New Roman"/>
          <w:iCs/>
          <w:color w:val="000000" w:themeColor="text1"/>
          <w:sz w:val="24"/>
          <w:szCs w:val="24"/>
        </w:rPr>
        <w:t>improvement tracking system</w:t>
      </w:r>
      <w:r>
        <w:rPr>
          <w:rFonts w:ascii="Times New Roman" w:hAnsi="Times New Roman" w:cs="Times New Roman"/>
          <w:iCs/>
          <w:color w:val="000000" w:themeColor="text1"/>
          <w:sz w:val="24"/>
          <w:szCs w:val="24"/>
        </w:rPr>
        <w:t>.</w:t>
      </w:r>
    </w:p>
    <w:p w14:paraId="004C6588" w14:textId="01AC92F6" w:rsidR="00755ECE" w:rsidRDefault="00755ECE" w:rsidP="00755ECE">
      <w:pPr>
        <w:pStyle w:val="ListParagraph"/>
        <w:autoSpaceDE w:val="0"/>
        <w:autoSpaceDN w:val="0"/>
        <w:adjustRightInd w:val="0"/>
        <w:spacing w:after="270" w:line="248" w:lineRule="atLeast"/>
        <w:ind w:left="360" w:hanging="36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           </w:t>
      </w: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548EA7F4" w14:textId="77777777" w:rsidR="007B7163" w:rsidRDefault="007B7163" w:rsidP="00755ECE">
      <w:pPr>
        <w:pStyle w:val="ListParagraph"/>
        <w:autoSpaceDE w:val="0"/>
        <w:autoSpaceDN w:val="0"/>
        <w:adjustRightInd w:val="0"/>
        <w:spacing w:after="270" w:line="248" w:lineRule="atLeast"/>
        <w:ind w:left="360" w:hanging="360"/>
        <w:rPr>
          <w:rFonts w:ascii="Times New Roman" w:hAnsi="Times New Roman" w:cs="Times New Roman"/>
          <w:i/>
          <w:iCs/>
          <w:color w:val="000000" w:themeColor="text1"/>
          <w:sz w:val="24"/>
          <w:szCs w:val="24"/>
        </w:rPr>
      </w:pPr>
    </w:p>
    <w:p w14:paraId="5AA2633C" w14:textId="7497DACD" w:rsidR="007B7163" w:rsidRDefault="007B7163" w:rsidP="007B7163">
      <w:pPr>
        <w:pStyle w:val="ListParagraph"/>
        <w:numPr>
          <w:ilvl w:val="0"/>
          <w:numId w:val="40"/>
        </w:numPr>
        <w:autoSpaceDE w:val="0"/>
        <w:autoSpaceDN w:val="0"/>
        <w:adjustRightInd w:val="0"/>
        <w:spacing w:after="270" w:line="248"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points): For </w:t>
      </w:r>
      <w:r w:rsidR="00A5035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identification of a floodplain management disaster response team.</w:t>
      </w:r>
    </w:p>
    <w:p w14:paraId="7351612D" w14:textId="0D6E3EF0" w:rsidR="007B7163" w:rsidRDefault="007B7163" w:rsidP="007B7163">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59712E7D" w14:textId="66115F2E" w:rsidR="007B7163" w:rsidRDefault="007B7163" w:rsidP="007B7163">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p>
    <w:p w14:paraId="54D9461A" w14:textId="1698582D" w:rsidR="007B7163" w:rsidRDefault="007B7163" w:rsidP="007B7163">
      <w:pPr>
        <w:pStyle w:val="ListParagraph"/>
        <w:numPr>
          <w:ilvl w:val="0"/>
          <w:numId w:val="40"/>
        </w:numPr>
        <w:autoSpaceDE w:val="0"/>
        <w:autoSpaceDN w:val="0"/>
        <w:adjustRightInd w:val="0"/>
        <w:spacing w:after="270" w:line="248"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points): For a list of equipment and supplies expected to be needed and how they will be obtained.</w:t>
      </w:r>
    </w:p>
    <w:p w14:paraId="2E63245F" w14:textId="77777777" w:rsidR="007B7163" w:rsidRDefault="007B7163" w:rsidP="007B7163">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437D4585" w14:textId="77777777" w:rsidR="007B7163" w:rsidRDefault="007B7163" w:rsidP="007B7163">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p>
    <w:p w14:paraId="0DDFC3CA" w14:textId="068B25F2" w:rsidR="004014A0" w:rsidRDefault="004014A0" w:rsidP="009A5B0C">
      <w:pPr>
        <w:pStyle w:val="ListParagraph"/>
        <w:autoSpaceDE w:val="0"/>
        <w:autoSpaceDN w:val="0"/>
        <w:adjustRightInd w:val="0"/>
        <w:spacing w:after="270" w:line="248" w:lineRule="atLeast"/>
        <w:ind w:left="360" w:hanging="360"/>
        <w:rPr>
          <w:rFonts w:ascii="Times New Roman" w:hAnsi="Times New Roman" w:cs="Times New Roman"/>
          <w:i/>
          <w:iCs/>
          <w:color w:val="000000" w:themeColor="text1"/>
          <w:sz w:val="24"/>
          <w:szCs w:val="24"/>
        </w:rPr>
      </w:pPr>
    </w:p>
    <w:p w14:paraId="233B60D3" w14:textId="77777777" w:rsidR="00A5035A" w:rsidRDefault="00A5035A" w:rsidP="009A5B0C">
      <w:pPr>
        <w:pStyle w:val="ListParagraph"/>
        <w:autoSpaceDE w:val="0"/>
        <w:autoSpaceDN w:val="0"/>
        <w:adjustRightInd w:val="0"/>
        <w:spacing w:after="270" w:line="248" w:lineRule="atLeast"/>
        <w:ind w:left="360" w:hanging="360"/>
        <w:rPr>
          <w:rFonts w:ascii="Times New Roman" w:hAnsi="Times New Roman" w:cs="Times New Roman"/>
          <w:i/>
          <w:iCs/>
          <w:color w:val="000000" w:themeColor="text1"/>
          <w:sz w:val="24"/>
          <w:szCs w:val="24"/>
        </w:rPr>
      </w:pPr>
    </w:p>
    <w:p w14:paraId="5C66C465" w14:textId="3E3FCC27" w:rsidR="009A5B0C" w:rsidRDefault="009A5B0C" w:rsidP="009A5B0C">
      <w:pPr>
        <w:pStyle w:val="ListParagraph"/>
        <w:autoSpaceDE w:val="0"/>
        <w:autoSpaceDN w:val="0"/>
        <w:adjustRightInd w:val="0"/>
        <w:spacing w:after="270" w:line="248" w:lineRule="atLeast"/>
        <w:ind w:left="360" w:hanging="360"/>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lastRenderedPageBreak/>
        <w:t>(8) FRO3 (2</w:t>
      </w:r>
      <w:r w:rsidR="00C86B9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points): </w:t>
      </w:r>
      <w:r w:rsidR="00A5035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pecific actions </w:t>
      </w:r>
      <w:r w:rsidR="00A5035A" w:rsidRPr="00A5035A">
        <w:rPr>
          <w:rFonts w:ascii="Times New Roman" w:hAnsi="Times New Roman" w:cs="Times New Roman"/>
          <w:color w:val="000000" w:themeColor="text1"/>
          <w:sz w:val="24"/>
          <w:szCs w:val="24"/>
          <w:u w:val="single"/>
        </w:rPr>
        <w:t>must</w:t>
      </w:r>
      <w:r w:rsidR="00A5035A">
        <w:rPr>
          <w:rFonts w:ascii="Times New Roman" w:hAnsi="Times New Roman" w:cs="Times New Roman"/>
          <w:color w:val="000000" w:themeColor="text1"/>
          <w:sz w:val="24"/>
          <w:szCs w:val="24"/>
        </w:rPr>
        <w:t xml:space="preserve"> be</w:t>
      </w:r>
      <w:r>
        <w:rPr>
          <w:rFonts w:ascii="Times New Roman" w:hAnsi="Times New Roman" w:cs="Times New Roman"/>
          <w:color w:val="000000" w:themeColor="text1"/>
          <w:sz w:val="24"/>
          <w:szCs w:val="24"/>
        </w:rPr>
        <w:t xml:space="preserve"> keyed to the different flood levels shown on the flood inundation map</w:t>
      </w:r>
      <w:r w:rsidR="00C86B95">
        <w:rPr>
          <w:rFonts w:ascii="Times New Roman" w:hAnsi="Times New Roman" w:cs="Times New Roman"/>
          <w:color w:val="000000" w:themeColor="text1"/>
          <w:sz w:val="24"/>
          <w:szCs w:val="24"/>
        </w:rPr>
        <w:t xml:space="preserve"> or maps used for credit under Section 611.b (3)</w:t>
      </w:r>
      <w:r w:rsidR="00A5035A">
        <w:rPr>
          <w:rFonts w:ascii="Times New Roman" w:hAnsi="Times New Roman" w:cs="Times New Roman"/>
          <w:color w:val="000000" w:themeColor="text1"/>
          <w:sz w:val="24"/>
          <w:szCs w:val="24"/>
        </w:rPr>
        <w:t xml:space="preserve"> in order to receive </w:t>
      </w:r>
      <w:r w:rsidR="00A5035A" w:rsidRPr="00A5035A">
        <w:rPr>
          <w:rFonts w:ascii="Times New Roman" w:hAnsi="Times New Roman" w:cs="Times New Roman"/>
          <w:color w:val="000000" w:themeColor="text1"/>
          <w:sz w:val="24"/>
          <w:szCs w:val="24"/>
          <w:u w:val="single"/>
        </w:rPr>
        <w:t>any</w:t>
      </w:r>
      <w:r w:rsidR="00A5035A">
        <w:rPr>
          <w:rFonts w:ascii="Times New Roman" w:hAnsi="Times New Roman" w:cs="Times New Roman"/>
          <w:color w:val="000000" w:themeColor="text1"/>
          <w:sz w:val="24"/>
          <w:szCs w:val="24"/>
        </w:rPr>
        <w:t xml:space="preserve"> Activity 610 credit</w:t>
      </w:r>
      <w:r>
        <w:rPr>
          <w:rFonts w:ascii="Times New Roman" w:hAnsi="Times New Roman" w:cs="Times New Roman"/>
          <w:color w:val="000000" w:themeColor="text1"/>
          <w:sz w:val="24"/>
          <w:szCs w:val="24"/>
        </w:rPr>
        <w:t xml:space="preserve">. </w:t>
      </w:r>
      <w:r w:rsidR="00C86B95">
        <w:rPr>
          <w:rFonts w:ascii="Times New Roman" w:hAnsi="Times New Roman" w:cs="Times New Roman"/>
          <w:color w:val="000000" w:themeColor="text1"/>
          <w:sz w:val="24"/>
          <w:szCs w:val="24"/>
        </w:rPr>
        <w:t xml:space="preserve"> </w:t>
      </w:r>
      <w:r w:rsidR="00A5035A">
        <w:rPr>
          <w:rFonts w:ascii="Times New Roman" w:hAnsi="Times New Roman" w:cs="Times New Roman"/>
          <w:color w:val="000000" w:themeColor="text1"/>
          <w:sz w:val="24"/>
          <w:szCs w:val="24"/>
        </w:rPr>
        <w:t xml:space="preserve">                                                                              </w:t>
      </w:r>
      <w:r w:rsidR="00C86B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014A0"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4014A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4014A0">
        <w:rPr>
          <w:i/>
          <w:iCs/>
          <w:noProof/>
          <w:u w:val="single"/>
        </w:rPr>
        <w:t> </w:t>
      </w:r>
      <w:r w:rsidR="004014A0">
        <w:rPr>
          <w:i/>
          <w:iCs/>
          <w:noProof/>
          <w:u w:val="single"/>
        </w:rPr>
        <w:t> </w:t>
      </w:r>
      <w:r w:rsidR="004014A0">
        <w:rPr>
          <w:i/>
          <w:iCs/>
          <w:noProof/>
          <w:u w:val="single"/>
        </w:rPr>
        <w:t> </w:t>
      </w:r>
      <w:r w:rsidR="004014A0">
        <w:rPr>
          <w:i/>
          <w:iCs/>
          <w:noProof/>
          <w:u w:val="single"/>
        </w:rPr>
        <w:t> </w:t>
      </w:r>
      <w:r w:rsidR="004014A0" w:rsidRPr="00861D6E">
        <w:rPr>
          <w:rFonts w:ascii="Times New Roman" w:hAnsi="Times New Roman" w:cs="Times New Roman"/>
          <w:i/>
          <w:iCs/>
          <w:noProof/>
          <w:color w:val="000000" w:themeColor="text1"/>
          <w:sz w:val="24"/>
          <w:szCs w:val="24"/>
          <w:u w:val="single"/>
        </w:rPr>
        <w:t xml:space="preserve">                                        </w:t>
      </w:r>
      <w:r w:rsidR="008A0073">
        <w:rPr>
          <w:rFonts w:ascii="Times New Roman" w:hAnsi="Times New Roman" w:cs="Times New Roman"/>
          <w:i/>
          <w:iCs/>
          <w:noProof/>
          <w:color w:val="000000" w:themeColor="text1"/>
          <w:sz w:val="24"/>
          <w:szCs w:val="24"/>
          <w:u w:val="single"/>
        </w:rPr>
        <w:t xml:space="preserve">              </w:t>
      </w:r>
      <w:r w:rsidR="004014A0" w:rsidRPr="00861D6E">
        <w:rPr>
          <w:rFonts w:ascii="Times New Roman" w:hAnsi="Times New Roman" w:cs="Times New Roman"/>
          <w:i/>
          <w:iCs/>
          <w:noProof/>
          <w:color w:val="000000" w:themeColor="text1"/>
          <w:sz w:val="24"/>
          <w:szCs w:val="24"/>
          <w:u w:val="single"/>
        </w:rPr>
        <w:t xml:space="preserve">       </w:t>
      </w:r>
      <w:r w:rsidR="004014A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4014A0"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4014A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4014A0">
        <w:rPr>
          <w:i/>
          <w:iCs/>
          <w:noProof/>
          <w:u w:val="single"/>
        </w:rPr>
        <w:t> </w:t>
      </w:r>
      <w:r w:rsidR="004014A0">
        <w:rPr>
          <w:i/>
          <w:iCs/>
          <w:noProof/>
          <w:u w:val="single"/>
        </w:rPr>
        <w:t> </w:t>
      </w:r>
      <w:r w:rsidR="004014A0">
        <w:rPr>
          <w:i/>
          <w:iCs/>
          <w:noProof/>
          <w:u w:val="single"/>
        </w:rPr>
        <w:t xml:space="preserve"> </w:t>
      </w:r>
      <w:r w:rsidR="004014A0" w:rsidRPr="00861D6E">
        <w:rPr>
          <w:rFonts w:ascii="Times New Roman" w:hAnsi="Times New Roman" w:cs="Times New Roman"/>
          <w:i/>
          <w:iCs/>
          <w:noProof/>
          <w:color w:val="000000" w:themeColor="text1"/>
          <w:sz w:val="24"/>
          <w:szCs w:val="24"/>
          <w:u w:val="single"/>
        </w:rPr>
        <w:t xml:space="preserve">                   </w:t>
      </w:r>
      <w:r w:rsidR="004014A0">
        <w:rPr>
          <w:i/>
          <w:iCs/>
          <w:noProof/>
          <w:u w:val="single"/>
        </w:rPr>
        <w:t> </w:t>
      </w:r>
      <w:r w:rsidR="004014A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4014A0" w:rsidRPr="00861D6E">
        <w:rPr>
          <w:rFonts w:ascii="Times New Roman" w:hAnsi="Times New Roman" w:cs="Times New Roman"/>
          <w:i/>
          <w:iCs/>
          <w:color w:val="000000" w:themeColor="text1"/>
          <w:sz w:val="24"/>
          <w:szCs w:val="24"/>
        </w:rPr>
        <w:t>.]</w:t>
      </w:r>
    </w:p>
    <w:p w14:paraId="6D893EBF" w14:textId="77777777" w:rsidR="009A5B0C" w:rsidRDefault="009A5B0C" w:rsidP="009A5B0C">
      <w:pPr>
        <w:pStyle w:val="ListParagraph"/>
        <w:autoSpaceDE w:val="0"/>
        <w:autoSpaceDN w:val="0"/>
        <w:adjustRightInd w:val="0"/>
        <w:spacing w:after="270" w:line="248" w:lineRule="atLeast"/>
        <w:ind w:left="360" w:hanging="360"/>
        <w:rPr>
          <w:rFonts w:ascii="Times New Roman" w:hAnsi="Times New Roman" w:cs="Times New Roman"/>
          <w:color w:val="000000" w:themeColor="text1"/>
          <w:sz w:val="24"/>
          <w:szCs w:val="24"/>
        </w:rPr>
      </w:pPr>
    </w:p>
    <w:p w14:paraId="4539128F" w14:textId="5ACD9BE2" w:rsidR="009A5B0C" w:rsidRPr="00B23D8E" w:rsidRDefault="009A5B0C" w:rsidP="009A5B0C">
      <w:pPr>
        <w:pStyle w:val="ListParagraph"/>
        <w:tabs>
          <w:tab w:val="left" w:pos="360"/>
        </w:tabs>
        <w:autoSpaceDE w:val="0"/>
        <w:autoSpaceDN w:val="0"/>
        <w:adjustRightInd w:val="0"/>
        <w:spacing w:after="270" w:line="248" w:lineRule="atLeast"/>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FRO4 (10 points): For maintaining a data base of people with special needs who require evacuation assistance when a flood warning is issued and for having a plan to provide transportation to secure locations.</w:t>
      </w:r>
      <w:r w:rsidR="00C86B95">
        <w:rPr>
          <w:rFonts w:ascii="Times New Roman" w:hAnsi="Times New Roman" w:cs="Times New Roman"/>
          <w:color w:val="000000" w:themeColor="text1"/>
          <w:sz w:val="24"/>
          <w:szCs w:val="24"/>
        </w:rPr>
        <w:t xml:space="preserve"> </w:t>
      </w:r>
      <w:r w:rsidR="008C2420">
        <w:rPr>
          <w:rFonts w:ascii="Times New Roman" w:hAnsi="Times New Roman" w:cs="Times New Roman"/>
          <w:color w:val="000000" w:themeColor="text1"/>
          <w:sz w:val="24"/>
          <w:szCs w:val="24"/>
        </w:rPr>
        <w:t>(</w:t>
      </w:r>
      <w:r w:rsidR="00BF2164">
        <w:rPr>
          <w:rFonts w:ascii="Times New Roman" w:hAnsi="Times New Roman" w:cs="Times New Roman"/>
          <w:color w:val="000000" w:themeColor="text1"/>
          <w:sz w:val="24"/>
          <w:szCs w:val="24"/>
        </w:rPr>
        <w:t xml:space="preserve">If credit was provided for FRO4 in </w:t>
      </w:r>
      <w:r w:rsidR="0054271D">
        <w:rPr>
          <w:rFonts w:ascii="Times New Roman" w:hAnsi="Times New Roman" w:cs="Times New Roman"/>
          <w:color w:val="000000" w:themeColor="text1"/>
          <w:sz w:val="24"/>
          <w:szCs w:val="24"/>
        </w:rPr>
        <w:t>a</w:t>
      </w:r>
      <w:r w:rsidR="00BF2164">
        <w:rPr>
          <w:rFonts w:ascii="Times New Roman" w:hAnsi="Times New Roman" w:cs="Times New Roman"/>
          <w:color w:val="000000" w:themeColor="text1"/>
          <w:sz w:val="24"/>
          <w:szCs w:val="24"/>
        </w:rPr>
        <w:t xml:space="preserve"> county</w:t>
      </w:r>
      <w:r w:rsidR="008C2420">
        <w:rPr>
          <w:rFonts w:ascii="Times New Roman" w:hAnsi="Times New Roman" w:cs="Times New Roman"/>
          <w:color w:val="000000" w:themeColor="text1"/>
          <w:sz w:val="24"/>
          <w:szCs w:val="24"/>
        </w:rPr>
        <w:t>’s</w:t>
      </w:r>
      <w:r w:rsidR="00BF2164">
        <w:rPr>
          <w:rFonts w:ascii="Times New Roman" w:hAnsi="Times New Roman" w:cs="Times New Roman"/>
          <w:color w:val="000000" w:themeColor="text1"/>
          <w:sz w:val="24"/>
          <w:szCs w:val="24"/>
        </w:rPr>
        <w:t xml:space="preserve"> </w:t>
      </w:r>
      <w:r w:rsidR="00546BE6">
        <w:rPr>
          <w:rFonts w:ascii="Times New Roman" w:hAnsi="Times New Roman" w:cs="Times New Roman"/>
          <w:color w:val="000000" w:themeColor="text1"/>
          <w:sz w:val="24"/>
          <w:szCs w:val="24"/>
        </w:rPr>
        <w:t>“</w:t>
      </w:r>
      <w:r w:rsidR="00BF2164">
        <w:rPr>
          <w:rFonts w:ascii="Times New Roman" w:hAnsi="Times New Roman" w:cs="Times New Roman"/>
          <w:color w:val="000000" w:themeColor="text1"/>
          <w:sz w:val="24"/>
          <w:szCs w:val="24"/>
        </w:rPr>
        <w:t>parent</w:t>
      </w:r>
      <w:r w:rsidR="00546BE6">
        <w:rPr>
          <w:rFonts w:ascii="Times New Roman" w:hAnsi="Times New Roman" w:cs="Times New Roman"/>
          <w:color w:val="000000" w:themeColor="text1"/>
          <w:sz w:val="24"/>
          <w:szCs w:val="24"/>
        </w:rPr>
        <w:t>”</w:t>
      </w:r>
      <w:r w:rsidR="00BF2164">
        <w:rPr>
          <w:rFonts w:ascii="Times New Roman" w:hAnsi="Times New Roman" w:cs="Times New Roman"/>
          <w:color w:val="000000" w:themeColor="text1"/>
          <w:sz w:val="24"/>
          <w:szCs w:val="24"/>
        </w:rPr>
        <w:t xml:space="preserve"> plan, the community must provide verification of </w:t>
      </w:r>
      <w:r w:rsidR="008C2420">
        <w:rPr>
          <w:rFonts w:ascii="Times New Roman" w:hAnsi="Times New Roman" w:cs="Times New Roman"/>
          <w:color w:val="000000" w:themeColor="text1"/>
          <w:sz w:val="24"/>
          <w:szCs w:val="24"/>
        </w:rPr>
        <w:t xml:space="preserve">its knowledge of the </w:t>
      </w:r>
      <w:r w:rsidR="00BF2164">
        <w:rPr>
          <w:rFonts w:ascii="Times New Roman" w:hAnsi="Times New Roman" w:cs="Times New Roman"/>
          <w:color w:val="000000" w:themeColor="text1"/>
          <w:sz w:val="24"/>
          <w:szCs w:val="24"/>
        </w:rPr>
        <w:t xml:space="preserve">special-needs population within its </w:t>
      </w:r>
      <w:r w:rsidR="0054271D">
        <w:rPr>
          <w:rFonts w:ascii="Times New Roman" w:hAnsi="Times New Roman" w:cs="Times New Roman"/>
          <w:color w:val="000000" w:themeColor="text1"/>
          <w:sz w:val="24"/>
          <w:szCs w:val="24"/>
        </w:rPr>
        <w:t xml:space="preserve">own </w:t>
      </w:r>
      <w:r w:rsidR="00BF2164">
        <w:rPr>
          <w:rFonts w:ascii="Times New Roman" w:hAnsi="Times New Roman" w:cs="Times New Roman"/>
          <w:color w:val="000000" w:themeColor="text1"/>
          <w:sz w:val="24"/>
          <w:szCs w:val="24"/>
        </w:rPr>
        <w:t>jurisdiction</w:t>
      </w:r>
      <w:r w:rsidR="0054271D">
        <w:rPr>
          <w:rFonts w:ascii="Times New Roman" w:hAnsi="Times New Roman" w:cs="Times New Roman"/>
          <w:color w:val="000000" w:themeColor="text1"/>
          <w:sz w:val="24"/>
          <w:szCs w:val="24"/>
        </w:rPr>
        <w:t xml:space="preserve"> for creditable purposes</w:t>
      </w:r>
      <w:r w:rsidR="00BF2164">
        <w:rPr>
          <w:rFonts w:ascii="Times New Roman" w:hAnsi="Times New Roman" w:cs="Times New Roman"/>
          <w:color w:val="000000" w:themeColor="text1"/>
          <w:sz w:val="24"/>
          <w:szCs w:val="24"/>
        </w:rPr>
        <w:t>.</w:t>
      </w:r>
      <w:r w:rsidR="008C2420">
        <w:rPr>
          <w:rFonts w:ascii="Times New Roman" w:hAnsi="Times New Roman" w:cs="Times New Roman"/>
          <w:color w:val="000000" w:themeColor="text1"/>
          <w:sz w:val="24"/>
          <w:szCs w:val="24"/>
        </w:rPr>
        <w:t>)</w:t>
      </w:r>
      <w:r w:rsidR="00C86B95">
        <w:rPr>
          <w:rFonts w:ascii="Times New Roman" w:hAnsi="Times New Roman" w:cs="Times New Roman"/>
          <w:color w:val="000000" w:themeColor="text1"/>
          <w:sz w:val="24"/>
          <w:szCs w:val="24"/>
        </w:rPr>
        <w:t xml:space="preserve">  </w:t>
      </w:r>
      <w:r w:rsidR="008C2420">
        <w:rPr>
          <w:rFonts w:ascii="Times New Roman" w:hAnsi="Times New Roman" w:cs="Times New Roman"/>
          <w:color w:val="000000" w:themeColor="text1"/>
          <w:sz w:val="24"/>
          <w:szCs w:val="24"/>
        </w:rPr>
        <w:t xml:space="preserve">                                            </w:t>
      </w:r>
      <w:r w:rsidR="00C86B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014A0"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4014A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4014A0">
        <w:rPr>
          <w:i/>
          <w:iCs/>
          <w:noProof/>
          <w:u w:val="single"/>
        </w:rPr>
        <w:t> </w:t>
      </w:r>
      <w:r w:rsidR="004014A0">
        <w:rPr>
          <w:i/>
          <w:iCs/>
          <w:noProof/>
          <w:u w:val="single"/>
        </w:rPr>
        <w:t> </w:t>
      </w:r>
      <w:r w:rsidR="004014A0">
        <w:rPr>
          <w:i/>
          <w:iCs/>
          <w:noProof/>
          <w:u w:val="single"/>
        </w:rPr>
        <w:t> </w:t>
      </w:r>
      <w:r w:rsidR="004014A0">
        <w:rPr>
          <w:i/>
          <w:iCs/>
          <w:noProof/>
          <w:u w:val="single"/>
        </w:rPr>
        <w:t> </w:t>
      </w:r>
      <w:r w:rsidR="004014A0" w:rsidRPr="00861D6E">
        <w:rPr>
          <w:rFonts w:ascii="Times New Roman" w:hAnsi="Times New Roman" w:cs="Times New Roman"/>
          <w:i/>
          <w:iCs/>
          <w:noProof/>
          <w:color w:val="000000" w:themeColor="text1"/>
          <w:sz w:val="24"/>
          <w:szCs w:val="24"/>
          <w:u w:val="single"/>
        </w:rPr>
        <w:t xml:space="preserve">                                                     </w:t>
      </w:r>
      <w:r w:rsidR="008A0073">
        <w:rPr>
          <w:rFonts w:ascii="Times New Roman" w:hAnsi="Times New Roman" w:cs="Times New Roman"/>
          <w:i/>
          <w:iCs/>
          <w:noProof/>
          <w:color w:val="000000" w:themeColor="text1"/>
          <w:sz w:val="24"/>
          <w:szCs w:val="24"/>
          <w:u w:val="single"/>
        </w:rPr>
        <w:t xml:space="preserve">    </w:t>
      </w:r>
      <w:r w:rsidR="004014A0" w:rsidRPr="00861D6E">
        <w:rPr>
          <w:rFonts w:ascii="Times New Roman" w:hAnsi="Times New Roman" w:cs="Times New Roman"/>
          <w:i/>
          <w:iCs/>
          <w:noProof/>
          <w:color w:val="000000" w:themeColor="text1"/>
          <w:sz w:val="24"/>
          <w:szCs w:val="24"/>
          <w:u w:val="single"/>
        </w:rPr>
        <w:t xml:space="preserve">    </w:t>
      </w:r>
      <w:r w:rsidR="004014A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4014A0"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4014A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4014A0">
        <w:rPr>
          <w:i/>
          <w:iCs/>
          <w:noProof/>
          <w:u w:val="single"/>
        </w:rPr>
        <w:t> </w:t>
      </w:r>
      <w:r w:rsidR="004014A0">
        <w:rPr>
          <w:i/>
          <w:iCs/>
          <w:noProof/>
          <w:u w:val="single"/>
        </w:rPr>
        <w:t> </w:t>
      </w:r>
      <w:r w:rsidR="004014A0">
        <w:rPr>
          <w:i/>
          <w:iCs/>
          <w:noProof/>
          <w:u w:val="single"/>
        </w:rPr>
        <w:t xml:space="preserve"> </w:t>
      </w:r>
      <w:r w:rsidR="004014A0" w:rsidRPr="00861D6E">
        <w:rPr>
          <w:rFonts w:ascii="Times New Roman" w:hAnsi="Times New Roman" w:cs="Times New Roman"/>
          <w:i/>
          <w:iCs/>
          <w:noProof/>
          <w:color w:val="000000" w:themeColor="text1"/>
          <w:sz w:val="24"/>
          <w:szCs w:val="24"/>
          <w:u w:val="single"/>
        </w:rPr>
        <w:t xml:space="preserve">                   </w:t>
      </w:r>
      <w:r w:rsidR="004014A0">
        <w:rPr>
          <w:i/>
          <w:iCs/>
          <w:noProof/>
          <w:u w:val="single"/>
        </w:rPr>
        <w:t> </w:t>
      </w:r>
      <w:r w:rsidR="004014A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4014A0" w:rsidRPr="00861D6E">
        <w:rPr>
          <w:rFonts w:ascii="Times New Roman" w:hAnsi="Times New Roman" w:cs="Times New Roman"/>
          <w:i/>
          <w:iCs/>
          <w:color w:val="000000" w:themeColor="text1"/>
          <w:sz w:val="24"/>
          <w:szCs w:val="24"/>
        </w:rPr>
        <w:t>.]</w:t>
      </w:r>
    </w:p>
    <w:p w14:paraId="3989C474" w14:textId="77777777" w:rsidR="009A5B0C" w:rsidRPr="009A5B0C" w:rsidRDefault="009A5B0C" w:rsidP="009A5B0C">
      <w:pPr>
        <w:pStyle w:val="ListParagraph"/>
        <w:autoSpaceDE w:val="0"/>
        <w:autoSpaceDN w:val="0"/>
        <w:adjustRightInd w:val="0"/>
        <w:spacing w:after="270" w:line="248" w:lineRule="atLeast"/>
        <w:ind w:left="360" w:hanging="360"/>
        <w:rPr>
          <w:rFonts w:ascii="Times New Roman" w:hAnsi="Times New Roman" w:cs="Times New Roman"/>
          <w:color w:val="000000" w:themeColor="text1"/>
          <w:sz w:val="24"/>
          <w:szCs w:val="24"/>
        </w:rPr>
      </w:pPr>
    </w:p>
    <w:p w14:paraId="4D88A231" w14:textId="31926C78" w:rsidR="00116F14" w:rsidRPr="00116F14" w:rsidRDefault="009A5B0C" w:rsidP="00116F14">
      <w:pPr>
        <w:pStyle w:val="ListParagraph"/>
        <w:numPr>
          <w:ilvl w:val="0"/>
          <w:numId w:val="42"/>
        </w:numPr>
        <w:tabs>
          <w:tab w:val="left" w:pos="450"/>
        </w:tabs>
        <w:autoSpaceDE w:val="0"/>
        <w:autoSpaceDN w:val="0"/>
        <w:adjustRightInd w:val="0"/>
        <w:spacing w:after="270" w:line="248" w:lineRule="atLeast"/>
        <w:ind w:left="360" w:hanging="360"/>
        <w:rPr>
          <w:rFonts w:ascii="Times New Roman" w:hAnsi="Times New Roman" w:cs="Times New Roman"/>
          <w:color w:val="000000" w:themeColor="text1"/>
          <w:sz w:val="24"/>
          <w:szCs w:val="24"/>
        </w:rPr>
      </w:pPr>
      <w:r w:rsidRPr="00116F14">
        <w:rPr>
          <w:rFonts w:ascii="Times New Roman" w:hAnsi="Times New Roman" w:cs="Times New Roman"/>
          <w:color w:val="000000" w:themeColor="text1"/>
          <w:sz w:val="24"/>
          <w:szCs w:val="24"/>
        </w:rPr>
        <w:t>FRO5 (</w:t>
      </w:r>
      <w:r w:rsidR="00E457FA">
        <w:rPr>
          <w:rFonts w:ascii="Times New Roman" w:hAnsi="Times New Roman" w:cs="Times New Roman"/>
          <w:color w:val="000000" w:themeColor="text1"/>
          <w:sz w:val="24"/>
          <w:szCs w:val="24"/>
        </w:rPr>
        <w:t>U</w:t>
      </w:r>
      <w:r w:rsidRPr="00116F14">
        <w:rPr>
          <w:rFonts w:ascii="Times New Roman" w:hAnsi="Times New Roman" w:cs="Times New Roman"/>
          <w:color w:val="000000" w:themeColor="text1"/>
          <w:sz w:val="24"/>
          <w:szCs w:val="24"/>
        </w:rPr>
        <w:t xml:space="preserve">p to </w:t>
      </w:r>
      <w:r w:rsidR="00C86B95" w:rsidRPr="00116F14">
        <w:rPr>
          <w:rFonts w:ascii="Times New Roman" w:hAnsi="Times New Roman" w:cs="Times New Roman"/>
          <w:color w:val="000000" w:themeColor="text1"/>
          <w:sz w:val="24"/>
          <w:szCs w:val="24"/>
        </w:rPr>
        <w:t>15</w:t>
      </w:r>
      <w:r w:rsidRPr="00116F14">
        <w:rPr>
          <w:rFonts w:ascii="Times New Roman" w:hAnsi="Times New Roman" w:cs="Times New Roman"/>
          <w:color w:val="000000" w:themeColor="text1"/>
          <w:sz w:val="24"/>
          <w:szCs w:val="24"/>
        </w:rPr>
        <w:t xml:space="preserve"> points):</w:t>
      </w:r>
      <w:r w:rsidR="00E457FA">
        <w:rPr>
          <w:rFonts w:ascii="Times New Roman" w:hAnsi="Times New Roman" w:cs="Times New Roman"/>
          <w:color w:val="000000" w:themeColor="text1"/>
          <w:sz w:val="24"/>
          <w:szCs w:val="24"/>
        </w:rPr>
        <w:t xml:space="preserve"> If instructions for the return of evacuees to affected areas are also in the plan, including </w:t>
      </w:r>
      <w:r w:rsidR="008C2420">
        <w:rPr>
          <w:rFonts w:ascii="Times New Roman" w:hAnsi="Times New Roman" w:cs="Times New Roman"/>
          <w:color w:val="000000" w:themeColor="text1"/>
          <w:sz w:val="24"/>
          <w:szCs w:val="24"/>
        </w:rPr>
        <w:t xml:space="preserve">prescribed </w:t>
      </w:r>
      <w:r w:rsidR="00E457FA">
        <w:rPr>
          <w:rFonts w:ascii="Times New Roman" w:hAnsi="Times New Roman" w:cs="Times New Roman"/>
          <w:color w:val="000000" w:themeColor="text1"/>
          <w:sz w:val="24"/>
          <w:szCs w:val="24"/>
        </w:rPr>
        <w:t xml:space="preserve">credential instructions and </w:t>
      </w:r>
      <w:r w:rsidR="008C2420">
        <w:rPr>
          <w:rFonts w:ascii="Times New Roman" w:hAnsi="Times New Roman" w:cs="Times New Roman"/>
          <w:color w:val="000000" w:themeColor="text1"/>
          <w:sz w:val="24"/>
          <w:szCs w:val="24"/>
        </w:rPr>
        <w:t xml:space="preserve">any needed </w:t>
      </w:r>
      <w:r w:rsidR="00E457FA">
        <w:rPr>
          <w:rFonts w:ascii="Times New Roman" w:hAnsi="Times New Roman" w:cs="Times New Roman"/>
          <w:color w:val="000000" w:themeColor="text1"/>
          <w:sz w:val="24"/>
          <w:szCs w:val="24"/>
        </w:rPr>
        <w:t>area security assignments.  Substantial damage assessments are prescribed</w:t>
      </w:r>
      <w:r w:rsidR="0054271D">
        <w:rPr>
          <w:rFonts w:ascii="Times New Roman" w:hAnsi="Times New Roman" w:cs="Times New Roman"/>
          <w:color w:val="000000" w:themeColor="text1"/>
          <w:sz w:val="24"/>
          <w:szCs w:val="24"/>
        </w:rPr>
        <w:t>/conducted</w:t>
      </w:r>
      <w:r w:rsidR="00E457FA">
        <w:rPr>
          <w:rFonts w:ascii="Times New Roman" w:hAnsi="Times New Roman" w:cs="Times New Roman"/>
          <w:color w:val="000000" w:themeColor="text1"/>
          <w:sz w:val="24"/>
          <w:szCs w:val="24"/>
        </w:rPr>
        <w:t xml:space="preserve"> </w:t>
      </w:r>
      <w:r w:rsidR="0054271D">
        <w:rPr>
          <w:rFonts w:ascii="Times New Roman" w:hAnsi="Times New Roman" w:cs="Times New Roman"/>
          <w:color w:val="000000" w:themeColor="text1"/>
          <w:sz w:val="24"/>
          <w:szCs w:val="24"/>
        </w:rPr>
        <w:t>in the SFHA prior to</w:t>
      </w:r>
      <w:r w:rsidR="00E457FA">
        <w:rPr>
          <w:rFonts w:ascii="Times New Roman" w:hAnsi="Times New Roman" w:cs="Times New Roman"/>
          <w:color w:val="000000" w:themeColor="text1"/>
          <w:sz w:val="24"/>
          <w:szCs w:val="24"/>
        </w:rPr>
        <w:t xml:space="preserve"> </w:t>
      </w:r>
      <w:r w:rsidR="008C2420">
        <w:rPr>
          <w:rFonts w:ascii="Times New Roman" w:hAnsi="Times New Roman" w:cs="Times New Roman"/>
          <w:color w:val="000000" w:themeColor="text1"/>
          <w:sz w:val="24"/>
          <w:szCs w:val="24"/>
        </w:rPr>
        <w:t xml:space="preserve">any </w:t>
      </w:r>
      <w:r w:rsidR="00E457FA">
        <w:rPr>
          <w:rFonts w:ascii="Times New Roman" w:hAnsi="Times New Roman" w:cs="Times New Roman"/>
          <w:color w:val="000000" w:themeColor="text1"/>
          <w:sz w:val="24"/>
          <w:szCs w:val="24"/>
        </w:rPr>
        <w:t xml:space="preserve">repair permits </w:t>
      </w:r>
      <w:r w:rsidR="0054271D">
        <w:rPr>
          <w:rFonts w:ascii="Times New Roman" w:hAnsi="Times New Roman" w:cs="Times New Roman"/>
          <w:color w:val="000000" w:themeColor="text1"/>
          <w:sz w:val="24"/>
          <w:szCs w:val="24"/>
        </w:rPr>
        <w:t>being</w:t>
      </w:r>
      <w:r w:rsidR="00E457FA">
        <w:rPr>
          <w:rFonts w:ascii="Times New Roman" w:hAnsi="Times New Roman" w:cs="Times New Roman"/>
          <w:color w:val="000000" w:themeColor="text1"/>
          <w:sz w:val="24"/>
          <w:szCs w:val="24"/>
        </w:rPr>
        <w:t xml:space="preserve"> issued.</w:t>
      </w:r>
    </w:p>
    <w:p w14:paraId="0DE64F9E" w14:textId="77777777" w:rsidR="00116F14" w:rsidRDefault="00116F14" w:rsidP="00116F14">
      <w:pPr>
        <w:pStyle w:val="ListParagraph"/>
        <w:autoSpaceDE w:val="0"/>
        <w:autoSpaceDN w:val="0"/>
        <w:adjustRightInd w:val="0"/>
        <w:spacing w:after="270" w:line="248" w:lineRule="atLeast"/>
        <w:rPr>
          <w:rFonts w:ascii="Times New Roman" w:hAnsi="Times New Roman" w:cs="Times New Roman"/>
          <w:color w:val="000000" w:themeColor="text1"/>
          <w:sz w:val="24"/>
          <w:szCs w:val="24"/>
        </w:rPr>
      </w:pPr>
    </w:p>
    <w:p w14:paraId="62A615B0" w14:textId="66EE1991" w:rsidR="00116F14" w:rsidRPr="00116F14" w:rsidRDefault="00116F14" w:rsidP="00116F14">
      <w:pPr>
        <w:pStyle w:val="ListParagraph"/>
        <w:numPr>
          <w:ilvl w:val="0"/>
          <w:numId w:val="43"/>
        </w:numPr>
        <w:autoSpaceDE w:val="0"/>
        <w:autoSpaceDN w:val="0"/>
        <w:adjustRightInd w:val="0"/>
        <w:spacing w:after="270" w:line="248" w:lineRule="atLeast"/>
        <w:rPr>
          <w:rFonts w:ascii="Times New Roman" w:hAnsi="Times New Roman" w:cs="Times New Roman"/>
          <w:iCs/>
          <w:color w:val="000000" w:themeColor="text1"/>
          <w:sz w:val="24"/>
          <w:szCs w:val="24"/>
        </w:rPr>
      </w:pPr>
      <w:r w:rsidRPr="00116F14">
        <w:rPr>
          <w:rFonts w:ascii="Times New Roman" w:hAnsi="Times New Roman" w:cs="Times New Roman"/>
          <w:iCs/>
          <w:color w:val="000000" w:themeColor="text1"/>
          <w:sz w:val="24"/>
          <w:szCs w:val="24"/>
        </w:rPr>
        <w:t xml:space="preserve">(5 points): </w:t>
      </w:r>
      <w:r>
        <w:rPr>
          <w:rFonts w:ascii="Times New Roman" w:hAnsi="Times New Roman" w:cs="Times New Roman"/>
          <w:iCs/>
          <w:color w:val="000000" w:themeColor="text1"/>
          <w:sz w:val="24"/>
          <w:szCs w:val="24"/>
        </w:rPr>
        <w:t xml:space="preserve">If the plan includes instructions for an evacuation </w:t>
      </w:r>
      <w:r w:rsidR="0054271D">
        <w:rPr>
          <w:rFonts w:ascii="Times New Roman" w:hAnsi="Times New Roman" w:cs="Times New Roman"/>
          <w:iCs/>
          <w:color w:val="000000" w:themeColor="text1"/>
          <w:sz w:val="24"/>
          <w:szCs w:val="24"/>
        </w:rPr>
        <w:t xml:space="preserve">procedure </w:t>
      </w:r>
      <w:r>
        <w:rPr>
          <w:rFonts w:ascii="Times New Roman" w:hAnsi="Times New Roman" w:cs="Times New Roman"/>
          <w:iCs/>
          <w:color w:val="000000" w:themeColor="text1"/>
          <w:sz w:val="24"/>
          <w:szCs w:val="24"/>
        </w:rPr>
        <w:t xml:space="preserve">that addresses critical facilities, homes, and businesses, with instructions for when and how returning evacuees can reoccupy </w:t>
      </w:r>
      <w:r w:rsidR="008C2420">
        <w:rPr>
          <w:rFonts w:ascii="Times New Roman" w:hAnsi="Times New Roman" w:cs="Times New Roman"/>
          <w:iCs/>
          <w:color w:val="000000" w:themeColor="text1"/>
          <w:sz w:val="24"/>
          <w:szCs w:val="24"/>
        </w:rPr>
        <w:t xml:space="preserve">structures </w:t>
      </w:r>
      <w:r>
        <w:rPr>
          <w:rFonts w:ascii="Times New Roman" w:hAnsi="Times New Roman" w:cs="Times New Roman"/>
          <w:iCs/>
          <w:color w:val="000000" w:themeColor="text1"/>
          <w:sz w:val="24"/>
          <w:szCs w:val="24"/>
        </w:rPr>
        <w:t>in compliance with the community’s SFHA permitting policies</w:t>
      </w:r>
      <w:r w:rsidRPr="00116F14">
        <w:rPr>
          <w:rFonts w:ascii="Times New Roman" w:hAnsi="Times New Roman" w:cs="Times New Roman"/>
          <w:iCs/>
          <w:color w:val="000000" w:themeColor="text1"/>
          <w:sz w:val="24"/>
          <w:szCs w:val="24"/>
        </w:rPr>
        <w:t>.</w:t>
      </w:r>
    </w:p>
    <w:p w14:paraId="189AF873" w14:textId="77777777" w:rsidR="00116F14" w:rsidRPr="00325A69" w:rsidRDefault="00116F14" w:rsidP="00116F14">
      <w:pPr>
        <w:pStyle w:val="ListParagraph"/>
        <w:autoSpaceDE w:val="0"/>
        <w:autoSpaceDN w:val="0"/>
        <w:adjustRightInd w:val="0"/>
        <w:spacing w:after="270" w:line="248" w:lineRule="atLeast"/>
        <w:ind w:left="360" w:hanging="36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w:t>
      </w: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0C3A22C1" w14:textId="77777777" w:rsidR="00116F14" w:rsidRDefault="00116F14" w:rsidP="00116F14">
      <w:pPr>
        <w:pStyle w:val="ListParagraph"/>
        <w:autoSpaceDE w:val="0"/>
        <w:autoSpaceDN w:val="0"/>
        <w:adjustRightInd w:val="0"/>
        <w:spacing w:after="270" w:line="248" w:lineRule="atLeast"/>
        <w:rPr>
          <w:rFonts w:ascii="Times New Roman" w:hAnsi="Times New Roman" w:cs="Times New Roman"/>
          <w:iCs/>
          <w:color w:val="000000" w:themeColor="text1"/>
          <w:sz w:val="24"/>
          <w:szCs w:val="24"/>
        </w:rPr>
      </w:pPr>
    </w:p>
    <w:p w14:paraId="2D540AD3" w14:textId="58EB2760" w:rsidR="00116F14" w:rsidRPr="00116F14" w:rsidRDefault="00116F14" w:rsidP="00116F14">
      <w:pPr>
        <w:pStyle w:val="ListParagraph"/>
        <w:numPr>
          <w:ilvl w:val="0"/>
          <w:numId w:val="43"/>
        </w:numPr>
        <w:autoSpaceDE w:val="0"/>
        <w:autoSpaceDN w:val="0"/>
        <w:adjustRightInd w:val="0"/>
        <w:spacing w:after="270" w:line="248" w:lineRule="atLeast"/>
        <w:rPr>
          <w:rFonts w:ascii="Times New Roman" w:hAnsi="Times New Roman" w:cs="Times New Roman"/>
          <w:iCs/>
          <w:color w:val="000000" w:themeColor="text1"/>
          <w:sz w:val="24"/>
          <w:szCs w:val="24"/>
        </w:rPr>
      </w:pPr>
      <w:r w:rsidRPr="00116F14">
        <w:rPr>
          <w:rFonts w:ascii="Times New Roman" w:hAnsi="Times New Roman" w:cs="Times New Roman"/>
          <w:iCs/>
          <w:color w:val="000000" w:themeColor="text1"/>
          <w:sz w:val="24"/>
          <w:szCs w:val="24"/>
        </w:rPr>
        <w:t xml:space="preserve">(5 points): </w:t>
      </w:r>
      <w:r>
        <w:rPr>
          <w:rFonts w:ascii="Times New Roman" w:hAnsi="Times New Roman" w:cs="Times New Roman"/>
          <w:iCs/>
          <w:color w:val="000000" w:themeColor="text1"/>
          <w:sz w:val="24"/>
          <w:szCs w:val="24"/>
        </w:rPr>
        <w:t>If the plan includes instructions for substantial damage assessment procedures within the SFHA that are made before issuance of a permit during the recovery phase</w:t>
      </w:r>
      <w:r w:rsidRPr="00116F14">
        <w:rPr>
          <w:rFonts w:ascii="Times New Roman" w:hAnsi="Times New Roman" w:cs="Times New Roman"/>
          <w:iCs/>
          <w:color w:val="000000" w:themeColor="text1"/>
          <w:sz w:val="24"/>
          <w:szCs w:val="24"/>
        </w:rPr>
        <w:t>.</w:t>
      </w:r>
    </w:p>
    <w:p w14:paraId="0C3009C9" w14:textId="77777777" w:rsidR="00116F14" w:rsidRDefault="00116F14" w:rsidP="00116F14">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29F42249" w14:textId="77777777" w:rsidR="00116F14" w:rsidRDefault="00116F14" w:rsidP="00116F14">
      <w:pPr>
        <w:pStyle w:val="ListParagraph"/>
        <w:autoSpaceDE w:val="0"/>
        <w:autoSpaceDN w:val="0"/>
        <w:adjustRightInd w:val="0"/>
        <w:spacing w:after="270" w:line="248" w:lineRule="atLeast"/>
        <w:rPr>
          <w:rFonts w:ascii="Times New Roman" w:hAnsi="Times New Roman" w:cs="Times New Roman"/>
          <w:i/>
          <w:iCs/>
          <w:color w:val="000000" w:themeColor="text1"/>
          <w:sz w:val="24"/>
          <w:szCs w:val="24"/>
        </w:rPr>
      </w:pPr>
    </w:p>
    <w:p w14:paraId="15D42230" w14:textId="487CFA45" w:rsidR="00116F14" w:rsidRPr="00755ECE" w:rsidRDefault="00116F14" w:rsidP="00116F14">
      <w:pPr>
        <w:pStyle w:val="ListParagraph"/>
        <w:numPr>
          <w:ilvl w:val="0"/>
          <w:numId w:val="43"/>
        </w:numPr>
        <w:autoSpaceDE w:val="0"/>
        <w:autoSpaceDN w:val="0"/>
        <w:adjustRightInd w:val="0"/>
        <w:spacing w:after="270" w:line="248" w:lineRule="atLeast"/>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(5 points): If the plan </w:t>
      </w:r>
      <w:r w:rsidR="002E68EA">
        <w:rPr>
          <w:rFonts w:ascii="Times New Roman" w:hAnsi="Times New Roman" w:cs="Times New Roman"/>
          <w:iCs/>
          <w:color w:val="000000" w:themeColor="text1"/>
          <w:sz w:val="24"/>
          <w:szCs w:val="24"/>
        </w:rPr>
        <w:t>includes instructions for implementing the community hazard mitigation plan’s identified flood loss mitigation measures on community and private property</w:t>
      </w:r>
      <w:r>
        <w:rPr>
          <w:rFonts w:ascii="Times New Roman" w:hAnsi="Times New Roman" w:cs="Times New Roman"/>
          <w:iCs/>
          <w:color w:val="000000" w:themeColor="text1"/>
          <w:sz w:val="24"/>
          <w:szCs w:val="24"/>
        </w:rPr>
        <w:t>.</w:t>
      </w:r>
    </w:p>
    <w:p w14:paraId="063052D9" w14:textId="77777777" w:rsidR="00116F14" w:rsidRPr="00325A69" w:rsidRDefault="00116F14" w:rsidP="00116F14">
      <w:pPr>
        <w:pStyle w:val="ListParagraph"/>
        <w:autoSpaceDE w:val="0"/>
        <w:autoSpaceDN w:val="0"/>
        <w:adjustRightInd w:val="0"/>
        <w:spacing w:after="270" w:line="248" w:lineRule="atLeast"/>
        <w:ind w:left="360" w:hanging="36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w:t>
      </w:r>
      <w:r w:rsidRPr="00861D6E">
        <w:rPr>
          <w:rFonts w:ascii="Times New Roman" w:hAnsi="Times New Roman" w:cs="Times New Roman"/>
          <w:i/>
          <w:iCs/>
          <w:color w:val="000000" w:themeColor="text1"/>
          <w:sz w:val="24"/>
          <w:szCs w:val="24"/>
        </w:rPr>
        <w:t xml:space="preserve">[See Attachment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w:t>
      </w:r>
      <w:r>
        <w:rPr>
          <w:i/>
          <w:iCs/>
          <w:noProof/>
          <w:u w:val="single"/>
        </w:rPr>
        <w:t>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 xml:space="preserve">   pages </w:t>
      </w:r>
      <w:r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Pr="00861D6E">
        <w:rPr>
          <w:rFonts w:ascii="Times New Roman" w:hAnsi="Times New Roman" w:cs="Times New Roman"/>
          <w:i/>
          <w:iCs/>
          <w:color w:val="000000" w:themeColor="text1"/>
          <w:sz w:val="24"/>
          <w:szCs w:val="24"/>
          <w:u w:val="single"/>
        </w:rPr>
        <w:instrText xml:space="preserve"> FORMTEXT </w:instrText>
      </w:r>
      <w:r w:rsidRPr="00861D6E">
        <w:rPr>
          <w:rFonts w:ascii="Times New Roman" w:hAnsi="Times New Roman" w:cs="Times New Roman"/>
          <w:i/>
          <w:iCs/>
          <w:color w:val="000000" w:themeColor="text1"/>
          <w:sz w:val="24"/>
          <w:szCs w:val="24"/>
          <w:u w:val="single"/>
        </w:rPr>
      </w:r>
      <w:r w:rsidRPr="00861D6E">
        <w:rPr>
          <w:rFonts w:ascii="Times New Roman" w:hAnsi="Times New Roman" w:cs="Times New Roman"/>
          <w:i/>
          <w:iCs/>
          <w:color w:val="000000" w:themeColor="text1"/>
          <w:sz w:val="24"/>
          <w:szCs w:val="24"/>
          <w:u w:val="single"/>
        </w:rPr>
        <w:fldChar w:fldCharType="separate"/>
      </w:r>
      <w:r>
        <w:rPr>
          <w:i/>
          <w:iCs/>
          <w:noProof/>
          <w:u w:val="single"/>
        </w:rPr>
        <w:t> </w:t>
      </w:r>
      <w:r>
        <w:rPr>
          <w:i/>
          <w:iCs/>
          <w:noProof/>
          <w:u w:val="single"/>
        </w:rPr>
        <w:t> </w:t>
      </w:r>
      <w:r>
        <w:rPr>
          <w:i/>
          <w:iCs/>
          <w:noProof/>
          <w:u w:val="single"/>
        </w:rPr>
        <w:t xml:space="preserve"> </w:t>
      </w:r>
      <w:r w:rsidRPr="00861D6E">
        <w:rPr>
          <w:rFonts w:ascii="Times New Roman" w:hAnsi="Times New Roman" w:cs="Times New Roman"/>
          <w:i/>
          <w:iCs/>
          <w:noProof/>
          <w:color w:val="000000" w:themeColor="text1"/>
          <w:sz w:val="24"/>
          <w:szCs w:val="24"/>
          <w:u w:val="single"/>
        </w:rPr>
        <w:t xml:space="preserve">                   </w:t>
      </w:r>
      <w:r>
        <w:rPr>
          <w:i/>
          <w:iCs/>
          <w:noProof/>
          <w:u w:val="single"/>
        </w:rPr>
        <w:t> </w:t>
      </w:r>
      <w:r>
        <w:rPr>
          <w:i/>
          <w:iCs/>
          <w:noProof/>
          <w:u w:val="single"/>
        </w:rPr>
        <w:t> </w:t>
      </w:r>
      <w:r w:rsidRPr="00861D6E">
        <w:rPr>
          <w:rFonts w:ascii="Times New Roman" w:hAnsi="Times New Roman" w:cs="Times New Roman"/>
          <w:i/>
          <w:iCs/>
          <w:color w:val="000000" w:themeColor="text1"/>
          <w:sz w:val="24"/>
          <w:szCs w:val="24"/>
          <w:u w:val="single"/>
        </w:rPr>
        <w:fldChar w:fldCharType="end"/>
      </w:r>
      <w:r w:rsidRPr="00861D6E">
        <w:rPr>
          <w:rFonts w:ascii="Times New Roman" w:hAnsi="Times New Roman" w:cs="Times New Roman"/>
          <w:i/>
          <w:iCs/>
          <w:color w:val="000000" w:themeColor="text1"/>
          <w:sz w:val="24"/>
          <w:szCs w:val="24"/>
        </w:rPr>
        <w:t>.]</w:t>
      </w:r>
    </w:p>
    <w:p w14:paraId="7FADFACC" w14:textId="24522912" w:rsidR="00325A69" w:rsidRPr="00B23D8E" w:rsidRDefault="009A5B0C" w:rsidP="00E457FA">
      <w:pPr>
        <w:autoSpaceDE w:val="0"/>
        <w:autoSpaceDN w:val="0"/>
        <w:adjustRightInd w:val="0"/>
        <w:spacing w:after="270" w:line="248" w:lineRule="atLeast"/>
        <w:ind w:left="540" w:hanging="540"/>
        <w:rPr>
          <w:rFonts w:ascii="Times New Roman" w:hAnsi="Times New Roman" w:cs="Times New Roman"/>
          <w:color w:val="000000" w:themeColor="text1"/>
          <w:sz w:val="24"/>
          <w:szCs w:val="24"/>
        </w:rPr>
      </w:pPr>
      <w:r w:rsidRPr="00116F14">
        <w:rPr>
          <w:rFonts w:ascii="Times New Roman" w:hAnsi="Times New Roman" w:cs="Times New Roman"/>
          <w:color w:val="000000" w:themeColor="text1"/>
          <w:sz w:val="24"/>
          <w:szCs w:val="24"/>
        </w:rPr>
        <w:t xml:space="preserve"> </w:t>
      </w:r>
      <w:r w:rsidR="00325A69">
        <w:rPr>
          <w:rFonts w:ascii="Times New Roman" w:hAnsi="Times New Roman" w:cs="Times New Roman"/>
          <w:color w:val="000000" w:themeColor="text1"/>
          <w:sz w:val="24"/>
          <w:szCs w:val="24"/>
        </w:rPr>
        <w:t>(11) FRO6 (</w:t>
      </w:r>
      <w:r w:rsidR="00E457FA">
        <w:rPr>
          <w:rFonts w:ascii="Times New Roman" w:hAnsi="Times New Roman" w:cs="Times New Roman"/>
          <w:color w:val="000000" w:themeColor="text1"/>
          <w:sz w:val="24"/>
          <w:szCs w:val="24"/>
        </w:rPr>
        <w:t xml:space="preserve">Up to </w:t>
      </w:r>
      <w:r w:rsidR="00C86B95">
        <w:rPr>
          <w:rFonts w:ascii="Times New Roman" w:hAnsi="Times New Roman" w:cs="Times New Roman"/>
          <w:color w:val="000000" w:themeColor="text1"/>
          <w:sz w:val="24"/>
          <w:szCs w:val="24"/>
        </w:rPr>
        <w:t xml:space="preserve">20 </w:t>
      </w:r>
      <w:r w:rsidR="00325A69">
        <w:rPr>
          <w:rFonts w:ascii="Times New Roman" w:hAnsi="Times New Roman" w:cs="Times New Roman"/>
          <w:color w:val="000000" w:themeColor="text1"/>
          <w:sz w:val="24"/>
          <w:szCs w:val="24"/>
        </w:rPr>
        <w:t xml:space="preserve">points): If the plan </w:t>
      </w:r>
      <w:r w:rsidR="00C86B95">
        <w:rPr>
          <w:rFonts w:ascii="Times New Roman" w:hAnsi="Times New Roman" w:cs="Times New Roman"/>
          <w:color w:val="000000" w:themeColor="text1"/>
          <w:sz w:val="24"/>
          <w:szCs w:val="24"/>
        </w:rPr>
        <w:t xml:space="preserve">identifies actions that support property protection measures that </w:t>
      </w:r>
      <w:r w:rsidR="00E457FA">
        <w:rPr>
          <w:rFonts w:ascii="Times New Roman" w:hAnsi="Times New Roman" w:cs="Times New Roman"/>
          <w:color w:val="000000" w:themeColor="text1"/>
          <w:sz w:val="24"/>
          <w:szCs w:val="24"/>
        </w:rPr>
        <w:t>are</w:t>
      </w:r>
      <w:r w:rsidR="00C86B95">
        <w:rPr>
          <w:rFonts w:ascii="Times New Roman" w:hAnsi="Times New Roman" w:cs="Times New Roman"/>
          <w:color w:val="000000" w:themeColor="text1"/>
          <w:sz w:val="24"/>
          <w:szCs w:val="24"/>
        </w:rPr>
        <w:t xml:space="preserve"> carried out </w:t>
      </w:r>
      <w:r w:rsidR="00E457FA">
        <w:rPr>
          <w:rFonts w:ascii="Times New Roman" w:hAnsi="Times New Roman" w:cs="Times New Roman"/>
          <w:color w:val="000000" w:themeColor="text1"/>
          <w:sz w:val="24"/>
          <w:szCs w:val="24"/>
        </w:rPr>
        <w:t>in both the</w:t>
      </w:r>
      <w:r w:rsidR="00C86B95">
        <w:rPr>
          <w:rFonts w:ascii="Times New Roman" w:hAnsi="Times New Roman" w:cs="Times New Roman"/>
          <w:color w:val="000000" w:themeColor="text1"/>
          <w:sz w:val="24"/>
          <w:szCs w:val="24"/>
        </w:rPr>
        <w:t xml:space="preserve"> response and recovery phases</w:t>
      </w:r>
      <w:r w:rsidR="00325A69">
        <w:rPr>
          <w:rFonts w:ascii="Times New Roman" w:hAnsi="Times New Roman" w:cs="Times New Roman"/>
          <w:color w:val="000000" w:themeColor="text1"/>
          <w:sz w:val="24"/>
          <w:szCs w:val="24"/>
        </w:rPr>
        <w:t>.</w:t>
      </w:r>
      <w:r w:rsidR="00E457FA">
        <w:rPr>
          <w:rFonts w:ascii="Times New Roman" w:hAnsi="Times New Roman" w:cs="Times New Roman"/>
          <w:color w:val="000000" w:themeColor="text1"/>
          <w:sz w:val="24"/>
          <w:szCs w:val="24"/>
        </w:rPr>
        <w:t xml:space="preserve">                                        </w:t>
      </w:r>
      <w:r w:rsidR="00325A69">
        <w:rPr>
          <w:rFonts w:ascii="Times New Roman" w:hAnsi="Times New Roman" w:cs="Times New Roman"/>
          <w:color w:val="000000" w:themeColor="text1"/>
          <w:sz w:val="24"/>
          <w:szCs w:val="24"/>
        </w:rPr>
        <w:t xml:space="preserve"> </w:t>
      </w:r>
      <w:r w:rsidR="004014A0"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4014A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4014A0">
        <w:rPr>
          <w:i/>
          <w:iCs/>
          <w:noProof/>
          <w:u w:val="single"/>
        </w:rPr>
        <w:t> </w:t>
      </w:r>
      <w:r w:rsidR="004014A0">
        <w:rPr>
          <w:i/>
          <w:iCs/>
          <w:noProof/>
          <w:u w:val="single"/>
        </w:rPr>
        <w:t> </w:t>
      </w:r>
      <w:r w:rsidR="004014A0">
        <w:rPr>
          <w:i/>
          <w:iCs/>
          <w:noProof/>
          <w:u w:val="single"/>
        </w:rPr>
        <w:t> </w:t>
      </w:r>
      <w:r w:rsidR="004014A0">
        <w:rPr>
          <w:i/>
          <w:iCs/>
          <w:noProof/>
          <w:u w:val="single"/>
        </w:rPr>
        <w:t> </w:t>
      </w:r>
      <w:r w:rsidR="004014A0" w:rsidRPr="00861D6E">
        <w:rPr>
          <w:rFonts w:ascii="Times New Roman" w:hAnsi="Times New Roman" w:cs="Times New Roman"/>
          <w:i/>
          <w:iCs/>
          <w:noProof/>
          <w:color w:val="000000" w:themeColor="text1"/>
          <w:sz w:val="24"/>
          <w:szCs w:val="24"/>
          <w:u w:val="single"/>
        </w:rPr>
        <w:t xml:space="preserve">                                                         </w:t>
      </w:r>
      <w:r w:rsidR="004014A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4014A0"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4014A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4014A0">
        <w:rPr>
          <w:i/>
          <w:iCs/>
          <w:noProof/>
          <w:u w:val="single"/>
        </w:rPr>
        <w:t> </w:t>
      </w:r>
      <w:r w:rsidR="004014A0">
        <w:rPr>
          <w:i/>
          <w:iCs/>
          <w:noProof/>
          <w:u w:val="single"/>
        </w:rPr>
        <w:t> </w:t>
      </w:r>
      <w:r w:rsidR="004014A0">
        <w:rPr>
          <w:i/>
          <w:iCs/>
          <w:noProof/>
          <w:u w:val="single"/>
        </w:rPr>
        <w:t xml:space="preserve"> </w:t>
      </w:r>
      <w:r w:rsidR="004014A0" w:rsidRPr="00861D6E">
        <w:rPr>
          <w:rFonts w:ascii="Times New Roman" w:hAnsi="Times New Roman" w:cs="Times New Roman"/>
          <w:i/>
          <w:iCs/>
          <w:noProof/>
          <w:color w:val="000000" w:themeColor="text1"/>
          <w:sz w:val="24"/>
          <w:szCs w:val="24"/>
          <w:u w:val="single"/>
        </w:rPr>
        <w:t xml:space="preserve">                   </w:t>
      </w:r>
      <w:r w:rsidR="004014A0">
        <w:rPr>
          <w:i/>
          <w:iCs/>
          <w:noProof/>
          <w:u w:val="single"/>
        </w:rPr>
        <w:t> </w:t>
      </w:r>
      <w:r w:rsidR="004014A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4014A0" w:rsidRPr="00861D6E">
        <w:rPr>
          <w:rFonts w:ascii="Times New Roman" w:hAnsi="Times New Roman" w:cs="Times New Roman"/>
          <w:i/>
          <w:iCs/>
          <w:color w:val="000000" w:themeColor="text1"/>
          <w:sz w:val="24"/>
          <w:szCs w:val="24"/>
        </w:rPr>
        <w:t>.]</w:t>
      </w:r>
    </w:p>
    <w:p w14:paraId="507B698E" w14:textId="77777777" w:rsidR="001F211A" w:rsidRDefault="001F211A" w:rsidP="00325A69">
      <w:pPr>
        <w:pStyle w:val="ListParagraph"/>
        <w:pBdr>
          <w:bottom w:val="single" w:sz="12" w:space="1" w:color="auto"/>
        </w:pBdr>
        <w:tabs>
          <w:tab w:val="left" w:pos="450"/>
        </w:tabs>
        <w:autoSpaceDE w:val="0"/>
        <w:autoSpaceDN w:val="0"/>
        <w:adjustRightInd w:val="0"/>
        <w:spacing w:after="270" w:line="248" w:lineRule="atLeast"/>
        <w:ind w:left="450" w:hanging="450"/>
        <w:rPr>
          <w:rFonts w:ascii="Times New Roman" w:hAnsi="Times New Roman" w:cs="Times New Roman"/>
          <w:color w:val="000000" w:themeColor="text1"/>
          <w:sz w:val="24"/>
          <w:szCs w:val="24"/>
        </w:rPr>
      </w:pPr>
    </w:p>
    <w:p w14:paraId="298D59C2" w14:textId="77777777" w:rsidR="00B676EA" w:rsidRPr="00C05108" w:rsidRDefault="00F966D4" w:rsidP="00B676EA">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b/>
          <w:sz w:val="24"/>
          <w:szCs w:val="24"/>
        </w:rPr>
      </w:pPr>
      <w:r>
        <w:rPr>
          <w:rFonts w:ascii="Times New Roman" w:hAnsi="Times New Roman" w:cs="Times New Roman"/>
          <w:b/>
          <w:sz w:val="24"/>
          <w:szCs w:val="24"/>
        </w:rPr>
        <w:t>Critical Facilities Planning (</w:t>
      </w:r>
      <w:r w:rsidR="000F1826" w:rsidRPr="00C05108">
        <w:rPr>
          <w:rFonts w:ascii="Times New Roman" w:hAnsi="Times New Roman" w:cs="Times New Roman"/>
          <w:b/>
          <w:sz w:val="24"/>
          <w:szCs w:val="24"/>
        </w:rPr>
        <w:t>CFP</w:t>
      </w:r>
      <w:r>
        <w:rPr>
          <w:rFonts w:ascii="Times New Roman" w:hAnsi="Times New Roman" w:cs="Times New Roman"/>
          <w:b/>
          <w:sz w:val="24"/>
          <w:szCs w:val="24"/>
        </w:rPr>
        <w:t>)</w:t>
      </w:r>
      <w:r w:rsidR="000F1826" w:rsidRPr="00C05108">
        <w:rPr>
          <w:rFonts w:ascii="Times New Roman" w:hAnsi="Times New Roman" w:cs="Times New Roman"/>
          <w:b/>
          <w:sz w:val="24"/>
          <w:szCs w:val="24"/>
        </w:rPr>
        <w:t xml:space="preserve"> Credit Criteria</w:t>
      </w:r>
      <w:r w:rsidR="00C606F8" w:rsidRPr="00C05108">
        <w:rPr>
          <w:rFonts w:ascii="Times New Roman" w:hAnsi="Times New Roman" w:cs="Times New Roman"/>
          <w:b/>
          <w:sz w:val="24"/>
          <w:szCs w:val="24"/>
        </w:rPr>
        <w:t xml:space="preserve"> and Documentation</w:t>
      </w:r>
    </w:p>
    <w:p w14:paraId="2EB933E8" w14:textId="77777777" w:rsidR="00325A69" w:rsidRPr="008869E0" w:rsidRDefault="00325A69" w:rsidP="00ED3262">
      <w:pPr>
        <w:autoSpaceDE w:val="0"/>
        <w:autoSpaceDN w:val="0"/>
        <w:adjustRightInd w:val="0"/>
        <w:spacing w:after="0" w:line="240" w:lineRule="auto"/>
        <w:ind w:left="360" w:hanging="360"/>
        <w:rPr>
          <w:rFonts w:ascii="Times New Roman" w:hAnsi="Times New Roman" w:cs="Times New Roman"/>
          <w:i/>
          <w:sz w:val="24"/>
          <w:szCs w:val="24"/>
        </w:rPr>
      </w:pPr>
      <w:r w:rsidRPr="008869E0">
        <w:rPr>
          <w:rFonts w:ascii="Times New Roman" w:hAnsi="Times New Roman" w:cs="Times New Roman"/>
          <w:i/>
          <w:sz w:val="24"/>
          <w:szCs w:val="24"/>
        </w:rPr>
        <w:t>The maximum credit for this element is 75 points.</w:t>
      </w:r>
    </w:p>
    <w:p w14:paraId="12090940" w14:textId="77777777" w:rsidR="00520082" w:rsidRDefault="00520082" w:rsidP="00ED3262">
      <w:pPr>
        <w:autoSpaceDE w:val="0"/>
        <w:autoSpaceDN w:val="0"/>
        <w:adjustRightInd w:val="0"/>
        <w:spacing w:after="0" w:line="240" w:lineRule="auto"/>
        <w:ind w:left="360" w:hanging="360"/>
        <w:rPr>
          <w:rFonts w:ascii="Times New Roman" w:hAnsi="Times New Roman" w:cs="Times New Roman"/>
          <w:sz w:val="24"/>
          <w:szCs w:val="24"/>
        </w:rPr>
      </w:pPr>
    </w:p>
    <w:p w14:paraId="7FB4980A" w14:textId="2D4DCE01" w:rsidR="00C606F8" w:rsidRPr="002E68EA" w:rsidRDefault="00C606F8" w:rsidP="002E68E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2E68EA">
        <w:rPr>
          <w:rFonts w:ascii="Times New Roman" w:hAnsi="Times New Roman" w:cs="Times New Roman"/>
          <w:sz w:val="24"/>
          <w:szCs w:val="24"/>
        </w:rPr>
        <w:t>The activity credit criteria must be met.</w:t>
      </w:r>
      <w:r w:rsidR="00C86B95" w:rsidRPr="002E68EA">
        <w:rPr>
          <w:rFonts w:ascii="Times New Roman" w:hAnsi="Times New Roman" w:cs="Times New Roman"/>
          <w:sz w:val="24"/>
          <w:szCs w:val="24"/>
        </w:rPr>
        <w:t xml:space="preserve">  CFP1 is a prerequisite for any CFP credit.</w:t>
      </w:r>
    </w:p>
    <w:p w14:paraId="1ACFB48A" w14:textId="716D5F9B" w:rsidR="002E68EA" w:rsidRDefault="002E68EA" w:rsidP="002E68EA">
      <w:pPr>
        <w:autoSpaceDE w:val="0"/>
        <w:autoSpaceDN w:val="0"/>
        <w:adjustRightInd w:val="0"/>
        <w:spacing w:after="0" w:line="240" w:lineRule="auto"/>
        <w:rPr>
          <w:rFonts w:ascii="Times New Roman" w:hAnsi="Times New Roman" w:cs="Times New Roman"/>
          <w:sz w:val="24"/>
          <w:szCs w:val="24"/>
        </w:rPr>
      </w:pPr>
    </w:p>
    <w:p w14:paraId="0BF9A0AB" w14:textId="77777777" w:rsidR="002E68EA" w:rsidRPr="002E68EA" w:rsidRDefault="002E68EA" w:rsidP="002E68EA">
      <w:pPr>
        <w:autoSpaceDE w:val="0"/>
        <w:autoSpaceDN w:val="0"/>
        <w:adjustRightInd w:val="0"/>
        <w:spacing w:after="0" w:line="240" w:lineRule="auto"/>
        <w:rPr>
          <w:rFonts w:ascii="Times New Roman" w:hAnsi="Times New Roman" w:cs="Times New Roman"/>
          <w:sz w:val="24"/>
          <w:szCs w:val="24"/>
        </w:rPr>
      </w:pPr>
    </w:p>
    <w:p w14:paraId="4E39B5E3" w14:textId="77777777" w:rsidR="00E33EBE" w:rsidRPr="00ED3262" w:rsidRDefault="00E33EBE" w:rsidP="00ED3262">
      <w:pPr>
        <w:autoSpaceDE w:val="0"/>
        <w:autoSpaceDN w:val="0"/>
        <w:adjustRightInd w:val="0"/>
        <w:spacing w:after="0" w:line="240" w:lineRule="auto"/>
        <w:ind w:left="360" w:hanging="360"/>
        <w:rPr>
          <w:rFonts w:ascii="Times New Roman" w:hAnsi="Times New Roman" w:cs="Times New Roman"/>
          <w:sz w:val="24"/>
          <w:szCs w:val="24"/>
        </w:rPr>
      </w:pPr>
    </w:p>
    <w:p w14:paraId="1703A1DB" w14:textId="384DC78C"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lastRenderedPageBreak/>
        <w:t xml:space="preserve">(2) </w:t>
      </w:r>
      <w:r w:rsidR="007F5C28">
        <w:rPr>
          <w:rFonts w:ascii="Times New Roman" w:hAnsi="Times New Roman" w:cs="Times New Roman"/>
          <w:sz w:val="24"/>
          <w:szCs w:val="24"/>
        </w:rPr>
        <w:t xml:space="preserve">If your community </w:t>
      </w:r>
      <w:r w:rsidR="008C2420">
        <w:rPr>
          <w:rFonts w:ascii="Times New Roman" w:hAnsi="Times New Roman" w:cs="Times New Roman"/>
          <w:sz w:val="24"/>
          <w:szCs w:val="24"/>
        </w:rPr>
        <w:t>does not</w:t>
      </w:r>
      <w:r w:rsidR="007F5C28">
        <w:rPr>
          <w:rFonts w:ascii="Times New Roman" w:hAnsi="Times New Roman" w:cs="Times New Roman"/>
          <w:sz w:val="24"/>
          <w:szCs w:val="24"/>
        </w:rPr>
        <w:t xml:space="preserve"> have </w:t>
      </w:r>
      <w:r w:rsidR="0054271D">
        <w:rPr>
          <w:rFonts w:ascii="Times New Roman" w:hAnsi="Times New Roman" w:cs="Times New Roman"/>
          <w:sz w:val="24"/>
          <w:szCs w:val="24"/>
        </w:rPr>
        <w:t xml:space="preserve">any </w:t>
      </w:r>
      <w:r w:rsidR="007F5C28">
        <w:rPr>
          <w:rFonts w:ascii="Times New Roman" w:hAnsi="Times New Roman" w:cs="Times New Roman"/>
          <w:sz w:val="24"/>
          <w:szCs w:val="24"/>
        </w:rPr>
        <w:t xml:space="preserve">critical facilities </w:t>
      </w:r>
      <w:r w:rsidR="000F454A">
        <w:rPr>
          <w:rFonts w:ascii="Times New Roman" w:hAnsi="Times New Roman" w:cs="Times New Roman"/>
          <w:sz w:val="24"/>
          <w:szCs w:val="24"/>
        </w:rPr>
        <w:t>that can be affected by flooding, the community must provide documentation stating this</w:t>
      </w:r>
      <w:r w:rsidR="007F5C28">
        <w:rPr>
          <w:rFonts w:ascii="Times New Roman" w:hAnsi="Times New Roman" w:cs="Times New Roman"/>
          <w:sz w:val="24"/>
          <w:szCs w:val="24"/>
        </w:rPr>
        <w:t xml:space="preserve"> on community letterhead and </w:t>
      </w:r>
      <w:r w:rsidR="000F454A">
        <w:rPr>
          <w:rFonts w:ascii="Times New Roman" w:hAnsi="Times New Roman" w:cs="Times New Roman"/>
          <w:sz w:val="24"/>
          <w:szCs w:val="24"/>
        </w:rPr>
        <w:t>provide a copy of the community’s adopted definition of critical facilities</w:t>
      </w:r>
      <w:r w:rsidR="007F5C28">
        <w:rPr>
          <w:rFonts w:ascii="Times New Roman" w:hAnsi="Times New Roman" w:cs="Times New Roman"/>
          <w:sz w:val="24"/>
          <w:szCs w:val="24"/>
        </w:rPr>
        <w:t>.</w:t>
      </w:r>
      <w:r w:rsidR="000F454A">
        <w:rPr>
          <w:rFonts w:ascii="Times New Roman" w:hAnsi="Times New Roman" w:cs="Times New Roman"/>
          <w:sz w:val="24"/>
          <w:szCs w:val="24"/>
        </w:rPr>
        <w:t xml:space="preserve">  Credit will be limited to a total of 5 points in CFP.</w:t>
      </w:r>
    </w:p>
    <w:p w14:paraId="0165009D" w14:textId="77777777"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14:paraId="1AD54767" w14:textId="0233483C" w:rsidR="000F1826"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(3) For CFP1, the community’s flood warning and response plan </w:t>
      </w:r>
      <w:r w:rsidRPr="00367D05">
        <w:rPr>
          <w:rFonts w:ascii="Times New Roman" w:hAnsi="Times New Roman" w:cs="Times New Roman"/>
          <w:sz w:val="24"/>
          <w:szCs w:val="24"/>
          <w:u w:val="single"/>
        </w:rPr>
        <w:t>must</w:t>
      </w:r>
      <w:r w:rsidRPr="00ED3262">
        <w:rPr>
          <w:rFonts w:ascii="Times New Roman" w:hAnsi="Times New Roman" w:cs="Times New Roman"/>
          <w:sz w:val="24"/>
          <w:szCs w:val="24"/>
        </w:rPr>
        <w:t xml:space="preserve"> list the facilities considered critical in a flood</w:t>
      </w:r>
      <w:r w:rsidR="008C2420">
        <w:rPr>
          <w:rFonts w:ascii="Times New Roman" w:hAnsi="Times New Roman" w:cs="Times New Roman"/>
          <w:sz w:val="24"/>
          <w:szCs w:val="24"/>
        </w:rPr>
        <w:t>, not necessarily just those located in the SFHA</w:t>
      </w:r>
      <w:r w:rsidRPr="00ED3262">
        <w:rPr>
          <w:rFonts w:ascii="Times New Roman" w:hAnsi="Times New Roman" w:cs="Times New Roman"/>
          <w:sz w:val="24"/>
          <w:szCs w:val="24"/>
        </w:rPr>
        <w:t xml:space="preserve">. </w:t>
      </w:r>
      <w:r w:rsidR="0054271D">
        <w:rPr>
          <w:rFonts w:ascii="Times New Roman" w:hAnsi="Times New Roman" w:cs="Times New Roman"/>
          <w:sz w:val="24"/>
          <w:szCs w:val="24"/>
        </w:rPr>
        <w:t xml:space="preserve"> </w:t>
      </w:r>
      <w:r w:rsidRPr="00ED3262">
        <w:rPr>
          <w:rFonts w:ascii="Times New Roman" w:hAnsi="Times New Roman" w:cs="Times New Roman"/>
          <w:sz w:val="24"/>
          <w:szCs w:val="24"/>
        </w:rPr>
        <w:t>Th</w:t>
      </w:r>
      <w:r w:rsidR="008C2420">
        <w:rPr>
          <w:rFonts w:ascii="Times New Roman" w:hAnsi="Times New Roman" w:cs="Times New Roman"/>
          <w:sz w:val="24"/>
          <w:szCs w:val="24"/>
        </w:rPr>
        <w:t>is inventory</w:t>
      </w:r>
      <w:r w:rsidRPr="00ED3262">
        <w:rPr>
          <w:rFonts w:ascii="Times New Roman" w:hAnsi="Times New Roman" w:cs="Times New Roman"/>
          <w:sz w:val="24"/>
          <w:szCs w:val="24"/>
        </w:rPr>
        <w:t xml:space="preserve"> can be in a separate document or SOP. </w:t>
      </w:r>
      <w:r w:rsidR="00ED7DE3">
        <w:rPr>
          <w:rFonts w:ascii="Times New Roman" w:hAnsi="Times New Roman" w:cs="Times New Roman"/>
          <w:sz w:val="24"/>
          <w:szCs w:val="24"/>
        </w:rPr>
        <w:t xml:space="preserve"> </w:t>
      </w:r>
      <w:r w:rsidRPr="00ED3262">
        <w:rPr>
          <w:rFonts w:ascii="Times New Roman" w:hAnsi="Times New Roman" w:cs="Times New Roman"/>
          <w:sz w:val="24"/>
          <w:szCs w:val="24"/>
        </w:rPr>
        <w:t xml:space="preserve">In general, facilities not subject to flooding do not need to be addressed, although in some cases loss of access can cause a critical situation. </w:t>
      </w:r>
      <w:r w:rsidR="00ED7DE3">
        <w:rPr>
          <w:rFonts w:ascii="Times New Roman" w:hAnsi="Times New Roman" w:cs="Times New Roman"/>
          <w:sz w:val="24"/>
          <w:szCs w:val="24"/>
        </w:rPr>
        <w:t xml:space="preserve"> </w:t>
      </w:r>
      <w:r w:rsidRPr="00ED3262">
        <w:rPr>
          <w:rFonts w:ascii="Times New Roman" w:hAnsi="Times New Roman" w:cs="Times New Roman"/>
          <w:sz w:val="24"/>
          <w:szCs w:val="24"/>
        </w:rPr>
        <w:t xml:space="preserve">There may also be facilities in flood-free sites that are needed to support the flood response effort (e.g., sandbag suppliers and shelters for evacuees). The </w:t>
      </w:r>
      <w:r w:rsidR="0054271D">
        <w:rPr>
          <w:rFonts w:ascii="Times New Roman" w:hAnsi="Times New Roman" w:cs="Times New Roman"/>
          <w:sz w:val="24"/>
          <w:szCs w:val="24"/>
        </w:rPr>
        <w:t xml:space="preserve">community’s </w:t>
      </w:r>
      <w:r w:rsidRPr="00ED3262">
        <w:rPr>
          <w:rFonts w:ascii="Times New Roman" w:hAnsi="Times New Roman" w:cs="Times New Roman"/>
          <w:sz w:val="24"/>
          <w:szCs w:val="24"/>
        </w:rPr>
        <w:t xml:space="preserve">list must be updated at least annually. </w:t>
      </w:r>
      <w:r w:rsidR="00ED7DE3">
        <w:rPr>
          <w:rFonts w:ascii="Times New Roman" w:hAnsi="Times New Roman" w:cs="Times New Roman"/>
          <w:sz w:val="24"/>
          <w:szCs w:val="24"/>
        </w:rPr>
        <w:t xml:space="preserve">  </w:t>
      </w:r>
      <w:r w:rsidRPr="00ED3262">
        <w:rPr>
          <w:rFonts w:ascii="Times New Roman" w:hAnsi="Times New Roman" w:cs="Times New Roman"/>
          <w:sz w:val="24"/>
          <w:szCs w:val="24"/>
        </w:rPr>
        <w:t xml:space="preserve">The community must also contact the facilities to determine if they </w:t>
      </w:r>
      <w:r w:rsidR="0054271D">
        <w:rPr>
          <w:rFonts w:ascii="Times New Roman" w:hAnsi="Times New Roman" w:cs="Times New Roman"/>
          <w:sz w:val="24"/>
          <w:szCs w:val="24"/>
        </w:rPr>
        <w:t>require</w:t>
      </w:r>
      <w:r w:rsidRPr="00ED3262">
        <w:rPr>
          <w:rFonts w:ascii="Times New Roman" w:hAnsi="Times New Roman" w:cs="Times New Roman"/>
          <w:sz w:val="24"/>
          <w:szCs w:val="24"/>
        </w:rPr>
        <w:t xml:space="preserve"> any special warning arrangements. The community does not need to provide a special warning to all critical facilities, only those that need one.</w:t>
      </w:r>
    </w:p>
    <w:p w14:paraId="0320EF06" w14:textId="77777777" w:rsidR="00ED7DE3" w:rsidRPr="00ED3262" w:rsidRDefault="00ED7DE3" w:rsidP="00ED7DE3">
      <w:pPr>
        <w:autoSpaceDE w:val="0"/>
        <w:autoSpaceDN w:val="0"/>
        <w:adjustRightInd w:val="0"/>
        <w:spacing w:after="0" w:line="240" w:lineRule="auto"/>
        <w:ind w:left="360" w:hanging="360"/>
        <w:rPr>
          <w:rFonts w:ascii="Times New Roman" w:hAnsi="Times New Roman" w:cs="Times New Roman"/>
          <w:sz w:val="24"/>
          <w:szCs w:val="24"/>
        </w:rPr>
      </w:pPr>
    </w:p>
    <w:p w14:paraId="217E656D" w14:textId="7B53574D" w:rsidR="00823A57" w:rsidRDefault="00325A69" w:rsidP="002C08D0">
      <w:pPr>
        <w:tabs>
          <w:tab w:val="left" w:pos="450"/>
        </w:tabs>
        <w:autoSpaceDE w:val="0"/>
        <w:autoSpaceDN w:val="0"/>
        <w:adjustRightInd w:val="0"/>
        <w:spacing w:after="0" w:line="240" w:lineRule="auto"/>
        <w:ind w:left="360" w:hanging="360"/>
        <w:rPr>
          <w:rFonts w:ascii="Times New Roman" w:hAnsi="Times New Roman" w:cs="Times New Roman"/>
          <w:i/>
          <w:iCs/>
          <w:color w:val="000000" w:themeColor="text1"/>
          <w:sz w:val="24"/>
          <w:szCs w:val="24"/>
        </w:rPr>
      </w:pPr>
      <w:r>
        <w:rPr>
          <w:rFonts w:ascii="TimesNewRomanPSMT" w:hAnsi="TimesNewRomanPSMT" w:cs="TimesNewRomanPSMT"/>
          <w:sz w:val="24"/>
          <w:szCs w:val="24"/>
        </w:rPr>
        <w:t xml:space="preserve">(4) </w:t>
      </w:r>
      <w:r w:rsidRPr="00325A69">
        <w:rPr>
          <w:rFonts w:ascii="TimesNewRomanPSMT" w:hAnsi="TimesNewRomanPSMT" w:cs="TimesNewRomanPSMT"/>
          <w:sz w:val="24"/>
          <w:szCs w:val="24"/>
        </w:rPr>
        <w:t>CFP1 (Up to 25 points):</w:t>
      </w:r>
      <w:r>
        <w:rPr>
          <w:rFonts w:ascii="TimesNewRomanPSMT" w:hAnsi="TimesNewRomanPSMT" w:cs="TimesNewRomanPSMT"/>
          <w:sz w:val="24"/>
          <w:szCs w:val="24"/>
        </w:rPr>
        <w:t xml:space="preserve"> </w:t>
      </w:r>
      <w:r w:rsidR="000F454A">
        <w:rPr>
          <w:rFonts w:ascii="TimesNewRomanPSMT" w:hAnsi="TimesNewRomanPSMT" w:cs="TimesNewRomanPSMT"/>
          <w:sz w:val="24"/>
          <w:szCs w:val="24"/>
        </w:rPr>
        <w:t>The plan includes t</w:t>
      </w:r>
      <w:r w:rsidR="00823A57" w:rsidRPr="00325A69">
        <w:rPr>
          <w:rFonts w:ascii="TimesNewRomanPSMT" w:hAnsi="TimesNewRomanPSMT" w:cs="TimesNewRomanPSMT"/>
          <w:sz w:val="24"/>
          <w:szCs w:val="24"/>
        </w:rPr>
        <w:t xml:space="preserve">he </w:t>
      </w:r>
      <w:r w:rsidR="000F454A">
        <w:rPr>
          <w:rFonts w:ascii="TimesNewRomanPSMT" w:hAnsi="TimesNewRomanPSMT" w:cs="TimesNewRomanPSMT"/>
          <w:sz w:val="24"/>
          <w:szCs w:val="24"/>
        </w:rPr>
        <w:t>contact information, including the names and phone numbers of the operators of all public and private critical facilities affected by flooding</w:t>
      </w:r>
      <w:r w:rsidR="0054271D">
        <w:rPr>
          <w:rFonts w:ascii="TimesNewRomanPSMT" w:hAnsi="TimesNewRomanPSMT" w:cs="TimesNewRomanPSMT"/>
          <w:sz w:val="24"/>
          <w:szCs w:val="24"/>
        </w:rPr>
        <w:t>.</w:t>
      </w:r>
      <w:r w:rsidR="00823A57" w:rsidRPr="00325A69">
        <w:rPr>
          <w:rFonts w:ascii="TimesNewRomanPSMT" w:hAnsi="TimesNewRomanPSMT" w:cs="TimesNewRomanPSMT"/>
          <w:sz w:val="24"/>
          <w:szCs w:val="24"/>
        </w:rPr>
        <w:t xml:space="preserve"> </w:t>
      </w:r>
      <w:r w:rsidR="002C08D0"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2C08D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2C08D0">
        <w:rPr>
          <w:i/>
          <w:iCs/>
          <w:noProof/>
          <w:u w:val="single"/>
        </w:rPr>
        <w:t> </w:t>
      </w:r>
      <w:r w:rsidR="002C08D0">
        <w:rPr>
          <w:i/>
          <w:iCs/>
          <w:noProof/>
          <w:u w:val="single"/>
        </w:rPr>
        <w:t> </w:t>
      </w:r>
      <w:r w:rsidR="002C08D0">
        <w:rPr>
          <w:i/>
          <w:iCs/>
          <w:noProof/>
          <w:u w:val="single"/>
        </w:rPr>
        <w:t> </w:t>
      </w:r>
      <w:r w:rsidR="002C08D0">
        <w:rPr>
          <w:i/>
          <w:iCs/>
          <w:noProof/>
          <w:u w:val="single"/>
        </w:rPr>
        <w:t> </w:t>
      </w:r>
      <w:r w:rsidR="002C08D0" w:rsidRPr="00861D6E">
        <w:rPr>
          <w:rFonts w:ascii="Times New Roman" w:hAnsi="Times New Roman" w:cs="Times New Roman"/>
          <w:i/>
          <w:iCs/>
          <w:noProof/>
          <w:color w:val="000000" w:themeColor="text1"/>
          <w:sz w:val="24"/>
          <w:szCs w:val="24"/>
          <w:u w:val="single"/>
        </w:rPr>
        <w:t xml:space="preserve">                                                         </w:t>
      </w:r>
      <w:r w:rsidR="002C08D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2C08D0"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2C08D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2C08D0">
        <w:rPr>
          <w:i/>
          <w:iCs/>
          <w:noProof/>
          <w:u w:val="single"/>
        </w:rPr>
        <w:t> </w:t>
      </w:r>
      <w:r w:rsidR="002C08D0">
        <w:rPr>
          <w:i/>
          <w:iCs/>
          <w:noProof/>
          <w:u w:val="single"/>
        </w:rPr>
        <w:t> </w:t>
      </w:r>
      <w:r w:rsidR="002C08D0">
        <w:rPr>
          <w:i/>
          <w:iCs/>
          <w:noProof/>
          <w:u w:val="single"/>
        </w:rPr>
        <w:t xml:space="preserve"> </w:t>
      </w:r>
      <w:r w:rsidR="002C08D0" w:rsidRPr="00861D6E">
        <w:rPr>
          <w:rFonts w:ascii="Times New Roman" w:hAnsi="Times New Roman" w:cs="Times New Roman"/>
          <w:i/>
          <w:iCs/>
          <w:noProof/>
          <w:color w:val="000000" w:themeColor="text1"/>
          <w:sz w:val="24"/>
          <w:szCs w:val="24"/>
          <w:u w:val="single"/>
        </w:rPr>
        <w:t xml:space="preserve">                   </w:t>
      </w:r>
      <w:r w:rsidR="002C08D0">
        <w:rPr>
          <w:i/>
          <w:iCs/>
          <w:noProof/>
          <w:u w:val="single"/>
        </w:rPr>
        <w:t> </w:t>
      </w:r>
      <w:r w:rsidR="002C08D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2C08D0" w:rsidRPr="00861D6E">
        <w:rPr>
          <w:rFonts w:ascii="Times New Roman" w:hAnsi="Times New Roman" w:cs="Times New Roman"/>
          <w:i/>
          <w:iCs/>
          <w:color w:val="000000" w:themeColor="text1"/>
          <w:sz w:val="24"/>
          <w:szCs w:val="24"/>
        </w:rPr>
        <w:t>.]</w:t>
      </w:r>
      <w:r w:rsidR="0054271D">
        <w:rPr>
          <w:rFonts w:ascii="Times New Roman" w:hAnsi="Times New Roman" w:cs="Times New Roman"/>
          <w:i/>
          <w:iCs/>
          <w:color w:val="000000" w:themeColor="text1"/>
          <w:sz w:val="24"/>
          <w:szCs w:val="24"/>
        </w:rPr>
        <w:t xml:space="preserve"> </w:t>
      </w:r>
      <w:r w:rsidR="0054271D" w:rsidRPr="0054271D">
        <w:rPr>
          <w:rFonts w:ascii="Times New Roman" w:hAnsi="Times New Roman" w:cs="Times New Roman"/>
          <w:color w:val="000000" w:themeColor="text1"/>
          <w:sz w:val="24"/>
          <w:szCs w:val="24"/>
        </w:rPr>
        <w:t>and,</w:t>
      </w:r>
    </w:p>
    <w:p w14:paraId="0905D730" w14:textId="77777777" w:rsidR="002C08D0" w:rsidRPr="00823A57" w:rsidRDefault="002C08D0" w:rsidP="002C08D0">
      <w:pPr>
        <w:tabs>
          <w:tab w:val="left" w:pos="450"/>
        </w:tabs>
        <w:autoSpaceDE w:val="0"/>
        <w:autoSpaceDN w:val="0"/>
        <w:adjustRightInd w:val="0"/>
        <w:spacing w:after="0" w:line="240" w:lineRule="auto"/>
        <w:ind w:left="360" w:hanging="360"/>
        <w:rPr>
          <w:rFonts w:ascii="Times New Roman" w:hAnsi="Times New Roman" w:cs="Times New Roman"/>
          <w:sz w:val="23"/>
          <w:szCs w:val="23"/>
        </w:rPr>
      </w:pPr>
    </w:p>
    <w:p w14:paraId="401D1156" w14:textId="181E20A5" w:rsidR="00823A57" w:rsidRPr="00A1135D" w:rsidRDefault="00823A57" w:rsidP="002B3941">
      <w:pPr>
        <w:pStyle w:val="ListParagraph"/>
        <w:numPr>
          <w:ilvl w:val="0"/>
          <w:numId w:val="45"/>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4"/>
          <w:szCs w:val="24"/>
        </w:rPr>
        <w:t>Arrangements for special warnings or early notifications directly to those critical facilities that need advanced warning.</w:t>
      </w:r>
      <w:r w:rsidR="0054271D">
        <w:rPr>
          <w:rFonts w:ascii="Times New Roman" w:hAnsi="Times New Roman" w:cs="Times New Roman"/>
          <w:sz w:val="24"/>
          <w:szCs w:val="24"/>
        </w:rPr>
        <w:t xml:space="preserve">                                                                                                                           </w:t>
      </w:r>
      <w:r>
        <w:rPr>
          <w:rFonts w:ascii="Times New Roman" w:hAnsi="Times New Roman" w:cs="Times New Roman"/>
          <w:sz w:val="24"/>
          <w:szCs w:val="24"/>
        </w:rPr>
        <w:t xml:space="preserve">  </w:t>
      </w:r>
      <w:r w:rsidR="002C08D0"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2C08D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2C08D0">
        <w:rPr>
          <w:i/>
          <w:iCs/>
          <w:noProof/>
          <w:u w:val="single"/>
        </w:rPr>
        <w:t> </w:t>
      </w:r>
      <w:r w:rsidR="002C08D0">
        <w:rPr>
          <w:i/>
          <w:iCs/>
          <w:noProof/>
          <w:u w:val="single"/>
        </w:rPr>
        <w:t> </w:t>
      </w:r>
      <w:r w:rsidR="002C08D0">
        <w:rPr>
          <w:i/>
          <w:iCs/>
          <w:noProof/>
          <w:u w:val="single"/>
        </w:rPr>
        <w:t> </w:t>
      </w:r>
      <w:r w:rsidR="002C08D0">
        <w:rPr>
          <w:i/>
          <w:iCs/>
          <w:noProof/>
          <w:u w:val="single"/>
        </w:rPr>
        <w:t> </w:t>
      </w:r>
      <w:r w:rsidR="002C08D0" w:rsidRPr="00861D6E">
        <w:rPr>
          <w:rFonts w:ascii="Times New Roman" w:hAnsi="Times New Roman" w:cs="Times New Roman"/>
          <w:i/>
          <w:iCs/>
          <w:noProof/>
          <w:color w:val="000000" w:themeColor="text1"/>
          <w:sz w:val="24"/>
          <w:szCs w:val="24"/>
          <w:u w:val="single"/>
        </w:rPr>
        <w:t xml:space="preserve">                                  </w:t>
      </w:r>
      <w:r w:rsidR="002C08D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2C08D0"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2C08D0"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2C08D0">
        <w:rPr>
          <w:i/>
          <w:iCs/>
          <w:noProof/>
          <w:u w:val="single"/>
        </w:rPr>
        <w:t> </w:t>
      </w:r>
      <w:r w:rsidR="002C08D0">
        <w:rPr>
          <w:i/>
          <w:iCs/>
          <w:noProof/>
          <w:u w:val="single"/>
        </w:rPr>
        <w:t> </w:t>
      </w:r>
      <w:r w:rsidR="002C08D0">
        <w:rPr>
          <w:i/>
          <w:iCs/>
          <w:noProof/>
          <w:u w:val="single"/>
        </w:rPr>
        <w:t xml:space="preserve"> </w:t>
      </w:r>
      <w:r w:rsidR="002C08D0" w:rsidRPr="00861D6E">
        <w:rPr>
          <w:rFonts w:ascii="Times New Roman" w:hAnsi="Times New Roman" w:cs="Times New Roman"/>
          <w:i/>
          <w:iCs/>
          <w:noProof/>
          <w:color w:val="000000" w:themeColor="text1"/>
          <w:sz w:val="24"/>
          <w:szCs w:val="24"/>
          <w:u w:val="single"/>
        </w:rPr>
        <w:t xml:space="preserve">                   </w:t>
      </w:r>
      <w:r w:rsidR="002C08D0">
        <w:rPr>
          <w:i/>
          <w:iCs/>
          <w:noProof/>
          <w:u w:val="single"/>
        </w:rPr>
        <w:t> </w:t>
      </w:r>
      <w:r w:rsidR="002C08D0">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2C08D0" w:rsidRPr="00861D6E">
        <w:rPr>
          <w:rFonts w:ascii="Times New Roman" w:hAnsi="Times New Roman" w:cs="Times New Roman"/>
          <w:i/>
          <w:iCs/>
          <w:color w:val="000000" w:themeColor="text1"/>
          <w:sz w:val="24"/>
          <w:szCs w:val="24"/>
        </w:rPr>
        <w:t>.]</w:t>
      </w:r>
    </w:p>
    <w:p w14:paraId="362ED79D" w14:textId="77777777"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14:paraId="3E126938" w14:textId="4E2BFA90" w:rsidR="000F1826" w:rsidRDefault="00BD425B" w:rsidP="00ED3262">
      <w:pPr>
        <w:autoSpaceDE w:val="0"/>
        <w:autoSpaceDN w:val="0"/>
        <w:adjustRightInd w:val="0"/>
        <w:spacing w:after="0" w:line="240" w:lineRule="auto"/>
        <w:ind w:left="360" w:hanging="360"/>
        <w:rPr>
          <w:rFonts w:ascii="Times New Roman" w:hAnsi="Times New Roman" w:cs="Times New Roman"/>
          <w:i/>
          <w:iCs/>
          <w:color w:val="000000" w:themeColor="text1"/>
          <w:sz w:val="24"/>
          <w:szCs w:val="24"/>
        </w:rPr>
      </w:pPr>
      <w:r>
        <w:rPr>
          <w:rFonts w:ascii="Times New Roman" w:hAnsi="Times New Roman" w:cs="Times New Roman"/>
          <w:sz w:val="24"/>
          <w:szCs w:val="24"/>
        </w:rPr>
        <w:t>(6</w:t>
      </w:r>
      <w:r w:rsidR="000F1826" w:rsidRPr="00ED3262">
        <w:rPr>
          <w:rFonts w:ascii="Times New Roman" w:hAnsi="Times New Roman" w:cs="Times New Roman"/>
          <w:sz w:val="24"/>
          <w:szCs w:val="24"/>
        </w:rPr>
        <w:t xml:space="preserve">) </w:t>
      </w:r>
      <w:r>
        <w:rPr>
          <w:rFonts w:ascii="Times New Roman" w:hAnsi="Times New Roman" w:cs="Times New Roman"/>
          <w:sz w:val="24"/>
          <w:szCs w:val="24"/>
        </w:rPr>
        <w:t xml:space="preserve">CFP2 (up to 50 points):  </w:t>
      </w:r>
      <w:r w:rsidR="0054271D">
        <w:rPr>
          <w:rFonts w:ascii="Times New Roman" w:hAnsi="Times New Roman" w:cs="Times New Roman"/>
          <w:sz w:val="24"/>
          <w:szCs w:val="24"/>
        </w:rPr>
        <w:t>Provide a</w:t>
      </w:r>
      <w:r w:rsidR="00053C7F">
        <w:rPr>
          <w:rFonts w:ascii="Times New Roman" w:hAnsi="Times New Roman" w:cs="Times New Roman"/>
          <w:sz w:val="24"/>
          <w:szCs w:val="24"/>
        </w:rPr>
        <w:t>n inventory of</w:t>
      </w:r>
      <w:r w:rsidR="000F1826" w:rsidRPr="00ED3262">
        <w:rPr>
          <w:rFonts w:ascii="Times New Roman" w:hAnsi="Times New Roman" w:cs="Times New Roman"/>
          <w:sz w:val="24"/>
          <w:szCs w:val="24"/>
        </w:rPr>
        <w:t xml:space="preserve"> </w:t>
      </w:r>
      <w:r w:rsidR="00823A57">
        <w:rPr>
          <w:rFonts w:ascii="Times New Roman" w:hAnsi="Times New Roman" w:cs="Times New Roman"/>
          <w:sz w:val="24"/>
          <w:szCs w:val="24"/>
        </w:rPr>
        <w:t xml:space="preserve">critical facilities listed under CFP1 </w:t>
      </w:r>
      <w:r w:rsidR="00053C7F">
        <w:rPr>
          <w:rFonts w:ascii="Times New Roman" w:hAnsi="Times New Roman" w:cs="Times New Roman"/>
          <w:sz w:val="24"/>
          <w:szCs w:val="24"/>
        </w:rPr>
        <w:t xml:space="preserve">that </w:t>
      </w:r>
      <w:r w:rsidR="00823A57">
        <w:rPr>
          <w:rFonts w:ascii="Times New Roman" w:hAnsi="Times New Roman" w:cs="Times New Roman"/>
          <w:sz w:val="24"/>
          <w:szCs w:val="24"/>
        </w:rPr>
        <w:t xml:space="preserve">have their own </w:t>
      </w:r>
      <w:r w:rsidR="000F1826" w:rsidRPr="00ED3262">
        <w:rPr>
          <w:rFonts w:ascii="Times New Roman" w:hAnsi="Times New Roman" w:cs="Times New Roman"/>
          <w:sz w:val="24"/>
          <w:szCs w:val="24"/>
        </w:rPr>
        <w:t xml:space="preserve">flood warning and response plans </w:t>
      </w:r>
      <w:r w:rsidR="00053C7F">
        <w:rPr>
          <w:rFonts w:ascii="Times New Roman" w:hAnsi="Times New Roman" w:cs="Times New Roman"/>
          <w:sz w:val="24"/>
          <w:szCs w:val="24"/>
        </w:rPr>
        <w:t xml:space="preserve">which </w:t>
      </w:r>
      <w:r w:rsidR="000F1826" w:rsidRPr="00ED3262">
        <w:rPr>
          <w:rFonts w:ascii="Times New Roman" w:hAnsi="Times New Roman" w:cs="Times New Roman"/>
          <w:sz w:val="24"/>
          <w:szCs w:val="24"/>
        </w:rPr>
        <w:t xml:space="preserve">have been developed, reviewed or accepted by the community. </w:t>
      </w:r>
      <w:r w:rsidR="00823A57">
        <w:rPr>
          <w:rFonts w:ascii="Times New Roman" w:hAnsi="Times New Roman" w:cs="Times New Roman"/>
          <w:sz w:val="24"/>
          <w:szCs w:val="24"/>
        </w:rPr>
        <w:t xml:space="preserve"> </w:t>
      </w:r>
      <w:r>
        <w:rPr>
          <w:rFonts w:ascii="Times New Roman" w:hAnsi="Times New Roman" w:cs="Times New Roman"/>
          <w:sz w:val="24"/>
          <w:szCs w:val="24"/>
        </w:rPr>
        <w:t>Th</w:t>
      </w:r>
      <w:r w:rsidR="008C2420">
        <w:rPr>
          <w:rFonts w:ascii="Times New Roman" w:hAnsi="Times New Roman" w:cs="Times New Roman"/>
          <w:sz w:val="24"/>
          <w:szCs w:val="24"/>
        </w:rPr>
        <w:t>is</w:t>
      </w:r>
      <w:r>
        <w:rPr>
          <w:rFonts w:ascii="Times New Roman" w:hAnsi="Times New Roman" w:cs="Times New Roman"/>
          <w:sz w:val="24"/>
          <w:szCs w:val="24"/>
        </w:rPr>
        <w:t xml:space="preserve"> credit </w:t>
      </w:r>
      <w:r w:rsidR="00053C7F">
        <w:rPr>
          <w:rFonts w:ascii="Times New Roman" w:hAnsi="Times New Roman" w:cs="Times New Roman"/>
          <w:sz w:val="24"/>
          <w:szCs w:val="24"/>
        </w:rPr>
        <w:t>will be</w:t>
      </w:r>
      <w:r>
        <w:rPr>
          <w:rFonts w:ascii="Times New Roman" w:hAnsi="Times New Roman" w:cs="Times New Roman"/>
          <w:sz w:val="24"/>
          <w:szCs w:val="24"/>
        </w:rPr>
        <w:t xml:space="preserve"> prorated based </w:t>
      </w:r>
      <w:r w:rsidR="000F454A">
        <w:rPr>
          <w:rFonts w:ascii="Times New Roman" w:hAnsi="Times New Roman" w:cs="Times New Roman"/>
          <w:sz w:val="24"/>
          <w:szCs w:val="24"/>
        </w:rPr>
        <w:t>o</w:t>
      </w:r>
      <w:r>
        <w:rPr>
          <w:rFonts w:ascii="Times New Roman" w:hAnsi="Times New Roman" w:cs="Times New Roman"/>
          <w:sz w:val="24"/>
          <w:szCs w:val="24"/>
        </w:rPr>
        <w:t>n the percentage of affected critical facilities that have creditable plans</w:t>
      </w:r>
      <w:r w:rsidR="00053C7F">
        <w:rPr>
          <w:rFonts w:ascii="Times New Roman" w:hAnsi="Times New Roman" w:cs="Times New Roman"/>
          <w:sz w:val="24"/>
          <w:szCs w:val="24"/>
        </w:rPr>
        <w:t xml:space="preserve"> as indicated by the community</w:t>
      </w:r>
      <w:r>
        <w:rPr>
          <w:rFonts w:ascii="Times New Roman" w:hAnsi="Times New Roman" w:cs="Times New Roman"/>
          <w:sz w:val="24"/>
          <w:szCs w:val="24"/>
        </w:rPr>
        <w:t>.</w:t>
      </w:r>
      <w:r w:rsidR="00823A57">
        <w:rPr>
          <w:rFonts w:ascii="Times New Roman" w:hAnsi="Times New Roman" w:cs="Times New Roman"/>
          <w:sz w:val="24"/>
          <w:szCs w:val="24"/>
        </w:rPr>
        <w:t xml:space="preserve"> </w:t>
      </w:r>
      <w:r w:rsidR="00053C7F">
        <w:rPr>
          <w:rFonts w:ascii="Times New Roman" w:hAnsi="Times New Roman" w:cs="Times New Roman"/>
          <w:sz w:val="24"/>
          <w:szCs w:val="24"/>
        </w:rPr>
        <w:t xml:space="preserve">                                                                                 </w:t>
      </w:r>
      <w:r w:rsidR="00823A57">
        <w:rPr>
          <w:rFonts w:ascii="Times New Roman" w:hAnsi="Times New Roman" w:cs="Times New Roman"/>
          <w:sz w:val="24"/>
          <w:szCs w:val="24"/>
        </w:rPr>
        <w:t xml:space="preserve">                    </w:t>
      </w:r>
      <w:r w:rsidR="002E608A" w:rsidRPr="00861D6E">
        <w:rPr>
          <w:rFonts w:ascii="Times New Roman" w:hAnsi="Times New Roman" w:cs="Times New Roman"/>
          <w:i/>
          <w:iCs/>
          <w:color w:val="000000" w:themeColor="text1"/>
          <w:sz w:val="24"/>
          <w:szCs w:val="24"/>
        </w:rPr>
        <w:t xml:space="preserve">[See Attachment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2E608A"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2E608A">
        <w:rPr>
          <w:i/>
          <w:iCs/>
          <w:noProof/>
          <w:u w:val="single"/>
        </w:rPr>
        <w:t> </w:t>
      </w:r>
      <w:r w:rsidR="002E608A">
        <w:rPr>
          <w:i/>
          <w:iCs/>
          <w:noProof/>
          <w:u w:val="single"/>
        </w:rPr>
        <w:t> </w:t>
      </w:r>
      <w:r w:rsidR="002E608A">
        <w:rPr>
          <w:i/>
          <w:iCs/>
          <w:noProof/>
          <w:u w:val="single"/>
        </w:rPr>
        <w:t> </w:t>
      </w:r>
      <w:r w:rsidR="002E608A">
        <w:rPr>
          <w:i/>
          <w:iCs/>
          <w:noProof/>
          <w:u w:val="single"/>
        </w:rPr>
        <w:t> </w:t>
      </w:r>
      <w:r w:rsidR="002E608A" w:rsidRPr="00861D6E">
        <w:rPr>
          <w:rFonts w:ascii="Times New Roman" w:hAnsi="Times New Roman" w:cs="Times New Roman"/>
          <w:i/>
          <w:iCs/>
          <w:noProof/>
          <w:color w:val="000000" w:themeColor="text1"/>
          <w:sz w:val="24"/>
          <w:szCs w:val="24"/>
          <w:u w:val="single"/>
        </w:rPr>
        <w:t xml:space="preserve">                                                         </w:t>
      </w:r>
      <w:r w:rsidR="002E608A">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2E608A" w:rsidRPr="00861D6E">
        <w:rPr>
          <w:rFonts w:ascii="Times New Roman" w:hAnsi="Times New Roman" w:cs="Times New Roman"/>
          <w:i/>
          <w:iCs/>
          <w:color w:val="000000" w:themeColor="text1"/>
          <w:sz w:val="24"/>
          <w:szCs w:val="24"/>
        </w:rPr>
        <w:t xml:space="preserve">   pages </w:t>
      </w:r>
      <w:r w:rsidR="007C5AF0" w:rsidRPr="00861D6E">
        <w:rPr>
          <w:rFonts w:ascii="Times New Roman" w:hAnsi="Times New Roman" w:cs="Times New Roman"/>
          <w:i/>
          <w:iCs/>
          <w:color w:val="000000" w:themeColor="text1"/>
          <w:sz w:val="24"/>
          <w:szCs w:val="24"/>
          <w:u w:val="single"/>
        </w:rPr>
        <w:fldChar w:fldCharType="begin">
          <w:ffData>
            <w:name w:val=""/>
            <w:enabled/>
            <w:calcOnExit w:val="0"/>
            <w:textInput/>
          </w:ffData>
        </w:fldChar>
      </w:r>
      <w:r w:rsidR="002E608A" w:rsidRPr="00861D6E">
        <w:rPr>
          <w:rFonts w:ascii="Times New Roman" w:hAnsi="Times New Roman" w:cs="Times New Roman"/>
          <w:i/>
          <w:iCs/>
          <w:color w:val="000000" w:themeColor="text1"/>
          <w:sz w:val="24"/>
          <w:szCs w:val="24"/>
          <w:u w:val="single"/>
        </w:rPr>
        <w:instrText xml:space="preserve"> FORMTEXT </w:instrText>
      </w:r>
      <w:r w:rsidR="007C5AF0" w:rsidRPr="00861D6E">
        <w:rPr>
          <w:rFonts w:ascii="Times New Roman" w:hAnsi="Times New Roman" w:cs="Times New Roman"/>
          <w:i/>
          <w:iCs/>
          <w:color w:val="000000" w:themeColor="text1"/>
          <w:sz w:val="24"/>
          <w:szCs w:val="24"/>
          <w:u w:val="single"/>
        </w:rPr>
      </w:r>
      <w:r w:rsidR="007C5AF0" w:rsidRPr="00861D6E">
        <w:rPr>
          <w:rFonts w:ascii="Times New Roman" w:hAnsi="Times New Roman" w:cs="Times New Roman"/>
          <w:i/>
          <w:iCs/>
          <w:color w:val="000000" w:themeColor="text1"/>
          <w:sz w:val="24"/>
          <w:szCs w:val="24"/>
          <w:u w:val="single"/>
        </w:rPr>
        <w:fldChar w:fldCharType="separate"/>
      </w:r>
      <w:r w:rsidR="002E608A">
        <w:rPr>
          <w:i/>
          <w:iCs/>
          <w:noProof/>
          <w:u w:val="single"/>
        </w:rPr>
        <w:t> </w:t>
      </w:r>
      <w:r w:rsidR="002E608A">
        <w:rPr>
          <w:i/>
          <w:iCs/>
          <w:noProof/>
          <w:u w:val="single"/>
        </w:rPr>
        <w:t> </w:t>
      </w:r>
      <w:r w:rsidR="002E608A">
        <w:rPr>
          <w:i/>
          <w:iCs/>
          <w:noProof/>
          <w:u w:val="single"/>
        </w:rPr>
        <w:t xml:space="preserve"> </w:t>
      </w:r>
      <w:r w:rsidR="002E608A" w:rsidRPr="00861D6E">
        <w:rPr>
          <w:rFonts w:ascii="Times New Roman" w:hAnsi="Times New Roman" w:cs="Times New Roman"/>
          <w:i/>
          <w:iCs/>
          <w:noProof/>
          <w:color w:val="000000" w:themeColor="text1"/>
          <w:sz w:val="24"/>
          <w:szCs w:val="24"/>
          <w:u w:val="single"/>
        </w:rPr>
        <w:t xml:space="preserve">                   </w:t>
      </w:r>
      <w:r w:rsidR="002E608A">
        <w:rPr>
          <w:i/>
          <w:iCs/>
          <w:noProof/>
          <w:u w:val="single"/>
        </w:rPr>
        <w:t> </w:t>
      </w:r>
      <w:r w:rsidR="002E608A">
        <w:rPr>
          <w:i/>
          <w:iCs/>
          <w:noProof/>
          <w:u w:val="single"/>
        </w:rPr>
        <w:t> </w:t>
      </w:r>
      <w:r w:rsidR="007C5AF0" w:rsidRPr="00861D6E">
        <w:rPr>
          <w:rFonts w:ascii="Times New Roman" w:hAnsi="Times New Roman" w:cs="Times New Roman"/>
          <w:i/>
          <w:iCs/>
          <w:color w:val="000000" w:themeColor="text1"/>
          <w:sz w:val="24"/>
          <w:szCs w:val="24"/>
          <w:u w:val="single"/>
        </w:rPr>
        <w:fldChar w:fldCharType="end"/>
      </w:r>
      <w:r w:rsidR="002E608A" w:rsidRPr="00861D6E">
        <w:rPr>
          <w:rFonts w:ascii="Times New Roman" w:hAnsi="Times New Roman" w:cs="Times New Roman"/>
          <w:i/>
          <w:iCs/>
          <w:color w:val="000000" w:themeColor="text1"/>
          <w:sz w:val="24"/>
          <w:szCs w:val="24"/>
        </w:rPr>
        <w:t>.]</w:t>
      </w:r>
    </w:p>
    <w:p w14:paraId="635B523F" w14:textId="77777777" w:rsidR="002E608A" w:rsidRPr="00ED3262" w:rsidRDefault="002E608A" w:rsidP="00ED3262">
      <w:pPr>
        <w:autoSpaceDE w:val="0"/>
        <w:autoSpaceDN w:val="0"/>
        <w:adjustRightInd w:val="0"/>
        <w:spacing w:after="0" w:line="240" w:lineRule="auto"/>
        <w:ind w:left="360" w:hanging="360"/>
        <w:rPr>
          <w:rFonts w:ascii="Times New Roman" w:hAnsi="Times New Roman" w:cs="Times New Roman"/>
          <w:sz w:val="24"/>
          <w:szCs w:val="24"/>
        </w:rPr>
      </w:pPr>
    </w:p>
    <w:p w14:paraId="416F30F9" w14:textId="38AB4393" w:rsidR="00A1135D" w:rsidRDefault="00823A57" w:rsidP="00BD425B">
      <w:pPr>
        <w:autoSpaceDE w:val="0"/>
        <w:autoSpaceDN w:val="0"/>
        <w:adjustRightInd w:val="0"/>
        <w:spacing w:after="0" w:line="240" w:lineRule="auto"/>
        <w:ind w:left="90"/>
        <w:rPr>
          <w:rFonts w:ascii="Times New Roman" w:hAnsi="Times New Roman" w:cs="Times New Roman"/>
          <w:i/>
          <w:sz w:val="24"/>
          <w:szCs w:val="24"/>
        </w:rPr>
      </w:pPr>
      <w:r>
        <w:rPr>
          <w:rFonts w:ascii="TimesNewRomanPSMT" w:hAnsi="TimesNewRomanPSMT" w:cs="TimesNewRomanPSMT"/>
          <w:sz w:val="24"/>
          <w:szCs w:val="24"/>
        </w:rPr>
        <w:t>At each verification visit, a</w:t>
      </w:r>
      <w:r w:rsidR="000F1826" w:rsidRPr="00890348">
        <w:rPr>
          <w:rFonts w:ascii="TimesNewRomanPSMT" w:hAnsi="TimesNewRomanPSMT" w:cs="TimesNewRomanPSMT"/>
          <w:sz w:val="24"/>
          <w:szCs w:val="24"/>
        </w:rPr>
        <w:t xml:space="preserve"> list of all public and private critical facilities </w:t>
      </w:r>
      <w:r w:rsidR="008C2420">
        <w:rPr>
          <w:rFonts w:ascii="TimesNewRomanPSMT" w:hAnsi="TimesNewRomanPSMT" w:cs="TimesNewRomanPSMT"/>
          <w:sz w:val="24"/>
          <w:szCs w:val="24"/>
        </w:rPr>
        <w:t xml:space="preserve">that are </w:t>
      </w:r>
      <w:r w:rsidR="000F1826" w:rsidRPr="00890348">
        <w:rPr>
          <w:rFonts w:ascii="TimesNewRomanPSMT" w:hAnsi="TimesNewRomanPSMT" w:cs="TimesNewRomanPSMT"/>
          <w:sz w:val="24"/>
          <w:szCs w:val="24"/>
        </w:rPr>
        <w:t xml:space="preserve">affected by flooding or </w:t>
      </w:r>
      <w:r w:rsidR="008C2420">
        <w:rPr>
          <w:rFonts w:ascii="TimesNewRomanPSMT" w:hAnsi="TimesNewRomanPSMT" w:cs="TimesNewRomanPSMT"/>
          <w:sz w:val="24"/>
          <w:szCs w:val="24"/>
        </w:rPr>
        <w:t xml:space="preserve">are </w:t>
      </w:r>
      <w:r w:rsidR="000F1826" w:rsidRPr="00890348">
        <w:rPr>
          <w:rFonts w:ascii="TimesNewRomanPSMT" w:hAnsi="TimesNewRomanPSMT" w:cs="TimesNewRomanPSMT"/>
          <w:sz w:val="24"/>
          <w:szCs w:val="24"/>
        </w:rPr>
        <w:t>needed to be operational during a flood, with the contact information and agreed-upon warning needs</w:t>
      </w:r>
      <w:r>
        <w:rPr>
          <w:rFonts w:ascii="TimesNewRomanPSMT" w:hAnsi="TimesNewRomanPSMT" w:cs="TimesNewRomanPSMT"/>
          <w:sz w:val="24"/>
          <w:szCs w:val="24"/>
        </w:rPr>
        <w:t xml:space="preserve"> must be provided</w:t>
      </w:r>
      <w:r w:rsidR="000F1826" w:rsidRPr="00890348">
        <w:rPr>
          <w:rFonts w:ascii="TimesNewRomanPSMT" w:hAnsi="TimesNewRomanPSMT" w:cs="TimesNewRomanPSMT"/>
          <w:sz w:val="24"/>
          <w:szCs w:val="24"/>
        </w:rPr>
        <w:t>. [For CFP2] The list of critical facilities marked to identify those that have developed their own flood warning and response plans that have been reviewed and accepted by the community. The ISO/CRS Specialist will ask for samples of the plans for review.</w:t>
      </w:r>
      <w:r w:rsidR="005776D1" w:rsidRPr="005776D1">
        <w:rPr>
          <w:rFonts w:ascii="Times New Roman" w:hAnsi="Times New Roman" w:cs="Times New Roman"/>
          <w:i/>
          <w:sz w:val="24"/>
          <w:szCs w:val="24"/>
        </w:rPr>
        <w:t xml:space="preserve"> </w:t>
      </w:r>
    </w:p>
    <w:p w14:paraId="61B6A47C" w14:textId="77777777" w:rsidR="000F454A" w:rsidRDefault="000F454A" w:rsidP="00BD425B">
      <w:pPr>
        <w:autoSpaceDE w:val="0"/>
        <w:autoSpaceDN w:val="0"/>
        <w:adjustRightInd w:val="0"/>
        <w:spacing w:after="0" w:line="240" w:lineRule="auto"/>
        <w:ind w:left="90"/>
        <w:rPr>
          <w:rFonts w:ascii="Times New Roman" w:hAnsi="Times New Roman" w:cs="Times New Roman"/>
          <w:i/>
          <w:sz w:val="24"/>
          <w:szCs w:val="24"/>
        </w:rPr>
      </w:pPr>
    </w:p>
    <w:p w14:paraId="36D115B2" w14:textId="77777777" w:rsidR="000F454A" w:rsidRPr="000F454A" w:rsidRDefault="000F454A" w:rsidP="00BD425B">
      <w:pPr>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At annual recertification, a page from the latest list of the critical facilities provided for CFP1 credit must be provided to the ISO/CRS Specialist, which is updated at least annually.</w:t>
      </w:r>
    </w:p>
    <w:p w14:paraId="0E3A0FAE" w14:textId="77777777" w:rsidR="001F211A" w:rsidRDefault="001F211A" w:rsidP="00BD425B">
      <w:pPr>
        <w:autoSpaceDE w:val="0"/>
        <w:autoSpaceDN w:val="0"/>
        <w:adjustRightInd w:val="0"/>
        <w:spacing w:after="0" w:line="240" w:lineRule="auto"/>
        <w:ind w:left="90"/>
        <w:rPr>
          <w:rFonts w:ascii="Times New Roman" w:hAnsi="Times New Roman" w:cs="Times New Roman"/>
          <w:i/>
          <w:sz w:val="24"/>
          <w:szCs w:val="24"/>
        </w:rPr>
      </w:pPr>
    </w:p>
    <w:p w14:paraId="0EB428A5" w14:textId="77777777" w:rsidR="002F63C9" w:rsidRDefault="002F63C9" w:rsidP="00BD425B">
      <w:pPr>
        <w:pBdr>
          <w:bottom w:val="single" w:sz="12" w:space="1" w:color="auto"/>
        </w:pBdr>
        <w:autoSpaceDE w:val="0"/>
        <w:autoSpaceDN w:val="0"/>
        <w:adjustRightInd w:val="0"/>
        <w:spacing w:after="0" w:line="240" w:lineRule="auto"/>
        <w:ind w:left="90"/>
        <w:rPr>
          <w:rFonts w:ascii="Times New Roman" w:hAnsi="Times New Roman" w:cs="Times New Roman"/>
          <w:sz w:val="23"/>
          <w:szCs w:val="23"/>
        </w:rPr>
      </w:pPr>
    </w:p>
    <w:p w14:paraId="3087EED3" w14:textId="77777777" w:rsidR="009576FA" w:rsidRPr="00A1135D" w:rsidRDefault="009576FA" w:rsidP="006E089D">
      <w:pPr>
        <w:autoSpaceDE w:val="0"/>
        <w:autoSpaceDN w:val="0"/>
        <w:adjustRightInd w:val="0"/>
        <w:spacing w:after="0" w:line="240" w:lineRule="auto"/>
        <w:rPr>
          <w:rFonts w:ascii="Times New Roman" w:hAnsi="Times New Roman" w:cs="Times New Roman"/>
          <w:sz w:val="23"/>
          <w:szCs w:val="23"/>
        </w:rPr>
      </w:pPr>
    </w:p>
    <w:p w14:paraId="69E1E6EC" w14:textId="77777777" w:rsidR="00A1135D" w:rsidRPr="00C05108" w:rsidRDefault="00A1135D" w:rsidP="00A1135D">
      <w:pPr>
        <w:autoSpaceDE w:val="0"/>
        <w:autoSpaceDN w:val="0"/>
        <w:adjustRightInd w:val="0"/>
        <w:spacing w:after="117" w:line="240" w:lineRule="auto"/>
        <w:rPr>
          <w:rFonts w:ascii="Times New Roman" w:hAnsi="Times New Roman" w:cs="Times New Roman"/>
          <w:b/>
          <w:bCs/>
          <w:color w:val="000000"/>
          <w:sz w:val="24"/>
          <w:szCs w:val="24"/>
        </w:rPr>
      </w:pPr>
      <w:r w:rsidRPr="00C05108">
        <w:rPr>
          <w:rFonts w:ascii="Times New Roman" w:hAnsi="Times New Roman" w:cs="Times New Roman"/>
          <w:b/>
          <w:bCs/>
          <w:color w:val="000000"/>
          <w:sz w:val="24"/>
          <w:szCs w:val="24"/>
        </w:rPr>
        <w:t xml:space="preserve">StormReady Community (SRC): </w:t>
      </w:r>
    </w:p>
    <w:p w14:paraId="1A64D683" w14:textId="77777777" w:rsidR="00BD425B" w:rsidRPr="008869E0" w:rsidRDefault="00BD425B" w:rsidP="00A1135D">
      <w:pPr>
        <w:autoSpaceDE w:val="0"/>
        <w:autoSpaceDN w:val="0"/>
        <w:adjustRightInd w:val="0"/>
        <w:spacing w:after="0" w:line="240" w:lineRule="auto"/>
        <w:rPr>
          <w:rFonts w:ascii="TimesNewRomanPSMT" w:hAnsi="TimesNewRomanPSMT" w:cs="TimesNewRomanPSMT"/>
          <w:i/>
          <w:sz w:val="24"/>
          <w:szCs w:val="24"/>
        </w:rPr>
      </w:pPr>
      <w:r w:rsidRPr="008869E0">
        <w:rPr>
          <w:rFonts w:ascii="TimesNewRomanPSMT" w:hAnsi="TimesNewRomanPSMT" w:cs="TimesNewRomanPSMT"/>
          <w:i/>
          <w:sz w:val="24"/>
          <w:szCs w:val="24"/>
        </w:rPr>
        <w:t>The maximum credit for this element is 25 points.</w:t>
      </w:r>
    </w:p>
    <w:p w14:paraId="29860CD9" w14:textId="77777777" w:rsidR="00BD425B" w:rsidRDefault="00BD425B" w:rsidP="00A1135D">
      <w:pPr>
        <w:autoSpaceDE w:val="0"/>
        <w:autoSpaceDN w:val="0"/>
        <w:adjustRightInd w:val="0"/>
        <w:spacing w:after="0" w:line="240" w:lineRule="auto"/>
        <w:rPr>
          <w:rFonts w:ascii="TimesNewRomanPSMT" w:hAnsi="TimesNewRomanPSMT" w:cs="TimesNewRomanPSMT"/>
          <w:sz w:val="24"/>
          <w:szCs w:val="24"/>
        </w:rPr>
      </w:pPr>
    </w:p>
    <w:p w14:paraId="16A7AF96" w14:textId="77777777" w:rsidR="00A1135D" w:rsidRDefault="00A1135D" w:rsidP="00A113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The activity credit criteria must be met.</w:t>
      </w:r>
    </w:p>
    <w:p w14:paraId="3A07BD4C" w14:textId="77777777" w:rsidR="00A1135D" w:rsidRDefault="00A1135D" w:rsidP="00A1135D">
      <w:pPr>
        <w:autoSpaceDE w:val="0"/>
        <w:autoSpaceDN w:val="0"/>
        <w:adjustRightInd w:val="0"/>
        <w:spacing w:after="0" w:line="240" w:lineRule="auto"/>
        <w:rPr>
          <w:rFonts w:ascii="TimesNewRomanPSMT" w:hAnsi="TimesNewRomanPSMT" w:cs="TimesNewRomanPSMT"/>
          <w:sz w:val="24"/>
          <w:szCs w:val="24"/>
        </w:rPr>
      </w:pPr>
    </w:p>
    <w:p w14:paraId="55F5E21A" w14:textId="6C4A27E8" w:rsidR="00A1135D" w:rsidRPr="00241E4F" w:rsidRDefault="00A1135D" w:rsidP="00480B6A">
      <w:pPr>
        <w:autoSpaceDE w:val="0"/>
        <w:autoSpaceDN w:val="0"/>
        <w:adjustRightInd w:val="0"/>
        <w:spacing w:after="181" w:line="240" w:lineRule="auto"/>
        <w:ind w:left="360" w:hanging="360"/>
        <w:rPr>
          <w:rFonts w:ascii="Times New Roman" w:hAnsi="Times New Roman" w:cs="Times New Roman"/>
          <w:color w:val="000000"/>
          <w:sz w:val="24"/>
          <w:szCs w:val="24"/>
        </w:rPr>
      </w:pPr>
      <w:r>
        <w:rPr>
          <w:rFonts w:ascii="TimesNewRomanPSMT" w:hAnsi="TimesNewRomanPSMT" w:cs="TimesNewRomanPSMT"/>
          <w:sz w:val="24"/>
          <w:szCs w:val="24"/>
        </w:rPr>
        <w:lastRenderedPageBreak/>
        <w:t xml:space="preserve">(2) </w:t>
      </w:r>
      <w:r w:rsidRPr="00241E4F">
        <w:rPr>
          <w:rFonts w:ascii="Times New Roman" w:hAnsi="Times New Roman" w:cs="Times New Roman"/>
          <w:color w:val="000000"/>
          <w:sz w:val="24"/>
          <w:szCs w:val="24"/>
        </w:rPr>
        <w:t xml:space="preserve">For SRC credit, the community is not required to provide documentation.  SRC is documented by </w:t>
      </w:r>
      <w:r w:rsidR="00480B6A" w:rsidRPr="00241E4F">
        <w:rPr>
          <w:rFonts w:ascii="Times New Roman" w:hAnsi="Times New Roman" w:cs="Times New Roman"/>
          <w:color w:val="000000"/>
          <w:sz w:val="24"/>
          <w:szCs w:val="24"/>
        </w:rPr>
        <w:t xml:space="preserve">its inclusion on </w:t>
      </w:r>
      <w:r w:rsidRPr="00241E4F">
        <w:rPr>
          <w:rFonts w:ascii="Times New Roman" w:hAnsi="Times New Roman" w:cs="Times New Roman"/>
          <w:color w:val="000000"/>
          <w:sz w:val="24"/>
          <w:szCs w:val="24"/>
        </w:rPr>
        <w:t xml:space="preserve">the </w:t>
      </w:r>
      <w:r w:rsidR="00480B6A" w:rsidRPr="00241E4F">
        <w:rPr>
          <w:rFonts w:ascii="Times New Roman" w:hAnsi="Times New Roman" w:cs="Times New Roman"/>
          <w:color w:val="000000"/>
          <w:sz w:val="24"/>
          <w:szCs w:val="24"/>
        </w:rPr>
        <w:t xml:space="preserve">NWS maintained </w:t>
      </w:r>
      <w:r w:rsidRPr="00241E4F">
        <w:rPr>
          <w:rFonts w:ascii="Times New Roman" w:hAnsi="Times New Roman" w:cs="Times New Roman"/>
          <w:color w:val="000000"/>
          <w:sz w:val="24"/>
          <w:szCs w:val="24"/>
        </w:rPr>
        <w:t>list of</w:t>
      </w:r>
      <w:r w:rsidR="00480B6A" w:rsidRPr="00241E4F">
        <w:rPr>
          <w:rFonts w:ascii="Times New Roman" w:hAnsi="Times New Roman" w:cs="Times New Roman"/>
          <w:color w:val="000000"/>
          <w:sz w:val="24"/>
          <w:szCs w:val="24"/>
        </w:rPr>
        <w:t xml:space="preserve"> designated</w:t>
      </w:r>
      <w:r w:rsidRPr="00241E4F">
        <w:rPr>
          <w:rFonts w:ascii="Times New Roman" w:hAnsi="Times New Roman" w:cs="Times New Roman"/>
          <w:color w:val="000000"/>
          <w:sz w:val="24"/>
          <w:szCs w:val="24"/>
        </w:rPr>
        <w:t xml:space="preserve"> </w:t>
      </w:r>
      <w:r w:rsidR="00480B6A" w:rsidRPr="00241E4F">
        <w:rPr>
          <w:rFonts w:ascii="Times New Roman" w:hAnsi="Times New Roman" w:cs="Times New Roman"/>
          <w:color w:val="000000"/>
          <w:sz w:val="24"/>
          <w:szCs w:val="24"/>
        </w:rPr>
        <w:t>“</w:t>
      </w:r>
      <w:r w:rsidRPr="00241E4F">
        <w:rPr>
          <w:rFonts w:ascii="Times New Roman" w:hAnsi="Times New Roman" w:cs="Times New Roman"/>
          <w:color w:val="000000"/>
          <w:sz w:val="24"/>
          <w:szCs w:val="24"/>
        </w:rPr>
        <w:t xml:space="preserve">StormReady </w:t>
      </w:r>
      <w:r w:rsidR="00480B6A" w:rsidRPr="00241E4F">
        <w:rPr>
          <w:rFonts w:ascii="Times New Roman" w:hAnsi="Times New Roman" w:cs="Times New Roman"/>
          <w:color w:val="000000"/>
          <w:sz w:val="24"/>
          <w:szCs w:val="24"/>
        </w:rPr>
        <w:t>C</w:t>
      </w:r>
      <w:r w:rsidRPr="00241E4F">
        <w:rPr>
          <w:rFonts w:ascii="Times New Roman" w:hAnsi="Times New Roman" w:cs="Times New Roman"/>
          <w:color w:val="000000"/>
          <w:sz w:val="24"/>
          <w:szCs w:val="24"/>
        </w:rPr>
        <w:t>ommunit</w:t>
      </w:r>
      <w:r w:rsidR="00480B6A" w:rsidRPr="00241E4F">
        <w:rPr>
          <w:rFonts w:ascii="Times New Roman" w:hAnsi="Times New Roman" w:cs="Times New Roman"/>
          <w:color w:val="000000"/>
          <w:sz w:val="24"/>
          <w:szCs w:val="24"/>
        </w:rPr>
        <w:t>y”</w:t>
      </w:r>
      <w:r w:rsidRPr="00241E4F">
        <w:rPr>
          <w:rFonts w:ascii="Times New Roman" w:hAnsi="Times New Roman" w:cs="Times New Roman"/>
          <w:color w:val="000000"/>
          <w:sz w:val="24"/>
          <w:szCs w:val="24"/>
        </w:rPr>
        <w:t xml:space="preserve"> </w:t>
      </w:r>
      <w:r w:rsidR="00480B6A" w:rsidRPr="00241E4F">
        <w:rPr>
          <w:rFonts w:ascii="Times New Roman" w:hAnsi="Times New Roman" w:cs="Times New Roman"/>
          <w:color w:val="000000"/>
          <w:sz w:val="24"/>
          <w:szCs w:val="24"/>
        </w:rPr>
        <w:t xml:space="preserve">members </w:t>
      </w:r>
      <w:r w:rsidRPr="00241E4F">
        <w:rPr>
          <w:rFonts w:ascii="Times New Roman" w:hAnsi="Times New Roman" w:cs="Times New Roman"/>
          <w:color w:val="000000"/>
          <w:sz w:val="24"/>
          <w:szCs w:val="24"/>
        </w:rPr>
        <w:t xml:space="preserve">posted on </w:t>
      </w:r>
      <w:r w:rsidR="00480B6A" w:rsidRPr="00241E4F">
        <w:rPr>
          <w:rFonts w:ascii="Times New Roman" w:hAnsi="Times New Roman" w:cs="Times New Roman"/>
          <w:color w:val="000000"/>
          <w:sz w:val="24"/>
          <w:szCs w:val="24"/>
        </w:rPr>
        <w:t>its</w:t>
      </w:r>
      <w:r w:rsidRPr="00241E4F">
        <w:rPr>
          <w:rFonts w:ascii="Times New Roman" w:hAnsi="Times New Roman" w:cs="Times New Roman"/>
          <w:color w:val="000000"/>
          <w:sz w:val="24"/>
          <w:szCs w:val="24"/>
        </w:rPr>
        <w:t xml:space="preserve"> website.</w:t>
      </w:r>
      <w:r w:rsidR="00480B6A" w:rsidRPr="00241E4F">
        <w:rPr>
          <w:rFonts w:ascii="Times New Roman" w:hAnsi="Times New Roman" w:cs="Times New Roman"/>
          <w:color w:val="000000"/>
          <w:sz w:val="24"/>
          <w:szCs w:val="24"/>
        </w:rPr>
        <w:t xml:space="preserve">  The community must be listed individually (by name) on the website</w:t>
      </w:r>
      <w:r w:rsidR="00367D05" w:rsidRPr="00241E4F">
        <w:rPr>
          <w:rFonts w:ascii="Times New Roman" w:hAnsi="Times New Roman" w:cs="Times New Roman"/>
          <w:color w:val="000000"/>
          <w:sz w:val="24"/>
          <w:szCs w:val="24"/>
        </w:rPr>
        <w:t xml:space="preserve"> or be included in </w:t>
      </w:r>
      <w:r w:rsidR="00053C7F" w:rsidRPr="00241E4F">
        <w:rPr>
          <w:rFonts w:ascii="Times New Roman" w:hAnsi="Times New Roman" w:cs="Times New Roman"/>
          <w:color w:val="000000"/>
          <w:sz w:val="24"/>
          <w:szCs w:val="24"/>
        </w:rPr>
        <w:t>an</w:t>
      </w:r>
      <w:r w:rsidR="00367D05" w:rsidRPr="00241E4F">
        <w:rPr>
          <w:rFonts w:ascii="Times New Roman" w:hAnsi="Times New Roman" w:cs="Times New Roman"/>
          <w:color w:val="000000"/>
          <w:sz w:val="24"/>
          <w:szCs w:val="24"/>
        </w:rPr>
        <w:t xml:space="preserve"> NWS </w:t>
      </w:r>
      <w:r w:rsidR="00053C7F" w:rsidRPr="00241E4F">
        <w:rPr>
          <w:rFonts w:ascii="Times New Roman" w:hAnsi="Times New Roman" w:cs="Times New Roman"/>
          <w:color w:val="000000"/>
          <w:sz w:val="24"/>
          <w:szCs w:val="24"/>
        </w:rPr>
        <w:t>SRC award</w:t>
      </w:r>
      <w:r w:rsidR="00367D05" w:rsidRPr="00241E4F">
        <w:rPr>
          <w:rFonts w:ascii="Times New Roman" w:hAnsi="Times New Roman" w:cs="Times New Roman"/>
          <w:color w:val="000000"/>
          <w:sz w:val="24"/>
          <w:szCs w:val="24"/>
        </w:rPr>
        <w:t xml:space="preserve"> </w:t>
      </w:r>
      <w:r w:rsidR="001F211A" w:rsidRPr="00241E4F">
        <w:rPr>
          <w:rFonts w:ascii="Times New Roman" w:hAnsi="Times New Roman" w:cs="Times New Roman"/>
          <w:color w:val="000000"/>
          <w:sz w:val="24"/>
          <w:szCs w:val="24"/>
        </w:rPr>
        <w:t>l</w:t>
      </w:r>
      <w:r w:rsidR="00367D05" w:rsidRPr="00241E4F">
        <w:rPr>
          <w:rFonts w:ascii="Times New Roman" w:hAnsi="Times New Roman" w:cs="Times New Roman"/>
          <w:color w:val="000000"/>
          <w:sz w:val="24"/>
          <w:szCs w:val="24"/>
        </w:rPr>
        <w:t xml:space="preserve">etter </w:t>
      </w:r>
      <w:r w:rsidR="00053C7F" w:rsidRPr="00241E4F">
        <w:rPr>
          <w:rFonts w:ascii="Times New Roman" w:hAnsi="Times New Roman" w:cs="Times New Roman"/>
          <w:color w:val="000000"/>
          <w:sz w:val="24"/>
          <w:szCs w:val="24"/>
        </w:rPr>
        <w:t>to</w:t>
      </w:r>
      <w:r w:rsidR="00367D05" w:rsidRPr="00241E4F">
        <w:rPr>
          <w:rFonts w:ascii="Times New Roman" w:hAnsi="Times New Roman" w:cs="Times New Roman"/>
          <w:color w:val="000000"/>
          <w:sz w:val="24"/>
          <w:szCs w:val="24"/>
        </w:rPr>
        <w:t xml:space="preserve"> the borough/county/parish</w:t>
      </w:r>
      <w:r w:rsidR="00053C7F" w:rsidRPr="00241E4F">
        <w:rPr>
          <w:rFonts w:ascii="Times New Roman" w:hAnsi="Times New Roman" w:cs="Times New Roman"/>
          <w:color w:val="000000"/>
          <w:sz w:val="24"/>
          <w:szCs w:val="24"/>
        </w:rPr>
        <w:t>, also listed individually by name</w:t>
      </w:r>
      <w:r w:rsidR="00480B6A" w:rsidRPr="00241E4F">
        <w:rPr>
          <w:rFonts w:ascii="Times New Roman" w:hAnsi="Times New Roman" w:cs="Times New Roman"/>
          <w:color w:val="000000"/>
          <w:sz w:val="24"/>
          <w:szCs w:val="24"/>
        </w:rPr>
        <w:t>.</w:t>
      </w:r>
      <w:r w:rsidR="00053C7F" w:rsidRPr="00241E4F">
        <w:rPr>
          <w:rFonts w:ascii="Times New Roman" w:hAnsi="Times New Roman" w:cs="Times New Roman"/>
          <w:color w:val="000000"/>
          <w:sz w:val="24"/>
          <w:szCs w:val="24"/>
        </w:rPr>
        <w:t xml:space="preserve">  This is an NWS requirement.</w:t>
      </w:r>
      <w:r w:rsidRPr="00241E4F">
        <w:rPr>
          <w:rFonts w:ascii="Times New Roman" w:hAnsi="Times New Roman" w:cs="Times New Roman"/>
          <w:i/>
          <w:iCs/>
          <w:color w:val="000000"/>
          <w:sz w:val="24"/>
          <w:szCs w:val="24"/>
        </w:rPr>
        <w:t xml:space="preserve"> </w:t>
      </w:r>
    </w:p>
    <w:p w14:paraId="69D3C2EA" w14:textId="77777777" w:rsidR="00241E4F" w:rsidRDefault="00241E4F" w:rsidP="00480B6A">
      <w:pPr>
        <w:pStyle w:val="ListParagraph"/>
        <w:autoSpaceDE w:val="0"/>
        <w:autoSpaceDN w:val="0"/>
        <w:adjustRightInd w:val="0"/>
        <w:spacing w:after="181" w:line="240" w:lineRule="auto"/>
        <w:ind w:left="0"/>
        <w:rPr>
          <w:rFonts w:ascii="Times New Roman" w:hAnsi="Times New Roman" w:cs="Times New Roman"/>
          <w:b/>
          <w:color w:val="000000"/>
          <w:sz w:val="24"/>
          <w:szCs w:val="24"/>
        </w:rPr>
      </w:pPr>
    </w:p>
    <w:p w14:paraId="54EFE2F3" w14:textId="223F19F6" w:rsidR="00480B6A" w:rsidRDefault="00480B6A" w:rsidP="00480B6A">
      <w:pPr>
        <w:pStyle w:val="ListParagraph"/>
        <w:autoSpaceDE w:val="0"/>
        <w:autoSpaceDN w:val="0"/>
        <w:adjustRightInd w:val="0"/>
        <w:spacing w:after="181"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TsunamiReady Community (TRC):</w:t>
      </w:r>
    </w:p>
    <w:p w14:paraId="11E26683" w14:textId="77777777" w:rsidR="00480B6A" w:rsidRPr="00480B6A" w:rsidRDefault="00480B6A" w:rsidP="00480B6A">
      <w:pPr>
        <w:autoSpaceDE w:val="0"/>
        <w:autoSpaceDN w:val="0"/>
        <w:adjustRightInd w:val="0"/>
        <w:spacing w:after="0" w:line="240" w:lineRule="auto"/>
        <w:rPr>
          <w:rFonts w:ascii="TimesNewRomanPSMT" w:hAnsi="TimesNewRomanPSMT" w:cs="TimesNewRomanPSMT"/>
          <w:i/>
          <w:color w:val="000000"/>
          <w:sz w:val="24"/>
          <w:szCs w:val="24"/>
        </w:rPr>
      </w:pPr>
      <w:r w:rsidRPr="00480B6A">
        <w:rPr>
          <w:rFonts w:ascii="TimesNewRomanPSMT" w:hAnsi="TimesNewRomanPSMT" w:cs="TimesNewRomanPSMT"/>
          <w:i/>
          <w:color w:val="000000"/>
          <w:sz w:val="24"/>
          <w:szCs w:val="24"/>
        </w:rPr>
        <w:t>The maximum credit for this element is 30 points.</w:t>
      </w:r>
    </w:p>
    <w:p w14:paraId="35836816" w14:textId="77777777" w:rsidR="00480B6A" w:rsidRDefault="00480B6A" w:rsidP="00480B6A">
      <w:pPr>
        <w:autoSpaceDE w:val="0"/>
        <w:autoSpaceDN w:val="0"/>
        <w:adjustRightInd w:val="0"/>
        <w:spacing w:after="0" w:line="240" w:lineRule="auto"/>
        <w:rPr>
          <w:rFonts w:ascii="TimesNewRomanPSMT" w:hAnsi="TimesNewRomanPSMT" w:cs="TimesNewRomanPSMT"/>
          <w:color w:val="000000"/>
          <w:sz w:val="24"/>
          <w:szCs w:val="24"/>
        </w:rPr>
      </w:pPr>
    </w:p>
    <w:p w14:paraId="0D3CEC30" w14:textId="77777777" w:rsidR="00480B6A" w:rsidRDefault="00480B6A" w:rsidP="00480B6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activity credit criteria must be met.</w:t>
      </w:r>
    </w:p>
    <w:p w14:paraId="753D98E5" w14:textId="77777777" w:rsidR="00480B6A" w:rsidRDefault="00480B6A" w:rsidP="00480B6A">
      <w:pPr>
        <w:autoSpaceDE w:val="0"/>
        <w:autoSpaceDN w:val="0"/>
        <w:adjustRightInd w:val="0"/>
        <w:spacing w:after="0" w:line="240" w:lineRule="auto"/>
        <w:rPr>
          <w:rFonts w:ascii="TimesNewRomanPSMT" w:hAnsi="TimesNewRomanPSMT" w:cs="TimesNewRomanPSMT"/>
          <w:color w:val="000000"/>
          <w:sz w:val="24"/>
          <w:szCs w:val="24"/>
        </w:rPr>
      </w:pPr>
    </w:p>
    <w:p w14:paraId="571F7084" w14:textId="77777777" w:rsidR="00480B6A" w:rsidRDefault="00480B6A" w:rsidP="00480B6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community must be designated as a TsunamiReady community by the NWS.</w:t>
      </w:r>
    </w:p>
    <w:p w14:paraId="6C2C645F" w14:textId="77777777" w:rsidR="00480B6A" w:rsidRDefault="00480B6A" w:rsidP="00480B6A">
      <w:pPr>
        <w:autoSpaceDE w:val="0"/>
        <w:autoSpaceDN w:val="0"/>
        <w:adjustRightInd w:val="0"/>
        <w:spacing w:after="0" w:line="240" w:lineRule="auto"/>
        <w:rPr>
          <w:rFonts w:ascii="TimesNewRomanPSMT" w:hAnsi="TimesNewRomanPSMT" w:cs="TimesNewRomanPSMT"/>
          <w:color w:val="000000"/>
          <w:sz w:val="24"/>
          <w:szCs w:val="24"/>
        </w:rPr>
      </w:pPr>
    </w:p>
    <w:p w14:paraId="7E138A57" w14:textId="77777777" w:rsidR="00480B6A" w:rsidRDefault="00480B6A" w:rsidP="00480B6A">
      <w:pPr>
        <w:autoSpaceDE w:val="0"/>
        <w:autoSpaceDN w:val="0"/>
        <w:adjustRightInd w:val="0"/>
        <w:spacing w:after="0" w:line="240" w:lineRule="auto"/>
        <w:ind w:left="360" w:hanging="36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The community must meet the CRS tsunami hazards mapping requirements </w:t>
      </w:r>
      <w:r w:rsidR="002F63C9">
        <w:rPr>
          <w:rFonts w:ascii="TimesNewRomanPSMT" w:hAnsi="TimesNewRomanPSMT" w:cs="TimesNewRomanPSMT"/>
          <w:color w:val="000000"/>
          <w:sz w:val="24"/>
          <w:szCs w:val="24"/>
        </w:rPr>
        <w:t>of element MTS (Mapping tsunami hazards), in Section 412.f (2) of the Coordinator’s Manual</w:t>
      </w:r>
      <w:r>
        <w:rPr>
          <w:rFonts w:ascii="TimesNewRomanPSMT" w:hAnsi="TimesNewRomanPSMT" w:cs="TimesNewRomanPSMT"/>
          <w:color w:val="000000"/>
          <w:sz w:val="24"/>
          <w:szCs w:val="24"/>
        </w:rPr>
        <w:t xml:space="preserve">. </w:t>
      </w:r>
    </w:p>
    <w:p w14:paraId="4EAF394B" w14:textId="77777777" w:rsidR="002E608A" w:rsidRDefault="002E608A" w:rsidP="002E608A">
      <w:pPr>
        <w:autoSpaceDE w:val="0"/>
        <w:autoSpaceDN w:val="0"/>
        <w:adjustRightInd w:val="0"/>
        <w:spacing w:after="0" w:line="240" w:lineRule="auto"/>
        <w:rPr>
          <w:rFonts w:ascii="TimesNewRomanPSMT" w:hAnsi="TimesNewRomanPSMT" w:cs="TimesNewRomanPSMT"/>
          <w:color w:val="000000"/>
          <w:sz w:val="24"/>
          <w:szCs w:val="24"/>
        </w:rPr>
      </w:pPr>
    </w:p>
    <w:p w14:paraId="3335DEAB" w14:textId="100AF4B7" w:rsidR="00480B6A" w:rsidRDefault="00480B6A" w:rsidP="002E608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The community must have adopted a </w:t>
      </w:r>
      <w:r w:rsidR="008C2420">
        <w:rPr>
          <w:rFonts w:ascii="TimesNewRomanPSMT" w:hAnsi="TimesNewRomanPSMT" w:cs="TimesNewRomanPSMT"/>
          <w:color w:val="000000"/>
          <w:sz w:val="24"/>
          <w:szCs w:val="24"/>
        </w:rPr>
        <w:t>tsunami hazards operation</w:t>
      </w:r>
      <w:r>
        <w:rPr>
          <w:rFonts w:ascii="TimesNewRomanPSMT" w:hAnsi="TimesNewRomanPSMT" w:cs="TimesNewRomanPSMT"/>
          <w:color w:val="000000"/>
          <w:sz w:val="24"/>
          <w:szCs w:val="24"/>
        </w:rPr>
        <w:t xml:space="preserve"> plan that describes the</w:t>
      </w:r>
    </w:p>
    <w:p w14:paraId="34AC1998" w14:textId="77777777" w:rsidR="00480B6A" w:rsidRDefault="00480B6A" w:rsidP="00480B6A">
      <w:pPr>
        <w:autoSpaceDE w:val="0"/>
        <w:autoSpaceDN w:val="0"/>
        <w:adjustRightInd w:val="0"/>
        <w:spacing w:after="0" w:line="240" w:lineRule="auto"/>
        <w:ind w:firstLine="360"/>
        <w:rPr>
          <w:rFonts w:ascii="TimesNewRomanPSMT" w:hAnsi="TimesNewRomanPSMT" w:cs="TimesNewRomanPSMT"/>
          <w:sz w:val="24"/>
          <w:szCs w:val="24"/>
        </w:rPr>
      </w:pPr>
      <w:r>
        <w:rPr>
          <w:rFonts w:ascii="TimesNewRomanPSMT" w:hAnsi="TimesNewRomanPSMT" w:cs="TimesNewRomanPSMT"/>
          <w:color w:val="000000"/>
          <w:sz w:val="24"/>
          <w:szCs w:val="24"/>
        </w:rPr>
        <w:t>actions the community is to take upon receiving a tsunami warning.</w:t>
      </w:r>
    </w:p>
    <w:p w14:paraId="495E9D08" w14:textId="77777777" w:rsidR="00480B6A" w:rsidRDefault="00480B6A" w:rsidP="00480B6A">
      <w:pPr>
        <w:pStyle w:val="Default"/>
        <w:rPr>
          <w:sz w:val="22"/>
          <w:szCs w:val="22"/>
        </w:rPr>
      </w:pPr>
    </w:p>
    <w:p w14:paraId="4DBB1A51" w14:textId="77777777" w:rsidR="007A0599" w:rsidRDefault="007A0599" w:rsidP="002E608A">
      <w:pPr>
        <w:pBdr>
          <w:bottom w:val="single" w:sz="12" w:space="1" w:color="auto"/>
        </w:pBdr>
        <w:autoSpaceDE w:val="0"/>
        <w:autoSpaceDN w:val="0"/>
        <w:adjustRightInd w:val="0"/>
        <w:spacing w:after="0" w:line="240" w:lineRule="auto"/>
        <w:ind w:firstLine="720"/>
        <w:rPr>
          <w:rFonts w:ascii="Times New Roman" w:hAnsi="Times New Roman" w:cs="Times New Roman"/>
          <w:i/>
          <w:iCs/>
          <w:color w:val="000000" w:themeColor="text1"/>
          <w:sz w:val="24"/>
          <w:szCs w:val="24"/>
        </w:rPr>
      </w:pPr>
    </w:p>
    <w:p w14:paraId="1DED6A2C" w14:textId="77777777" w:rsidR="00367D05" w:rsidRPr="002E608A" w:rsidRDefault="00367D05" w:rsidP="002E608A">
      <w:pPr>
        <w:pBdr>
          <w:bottom w:val="single" w:sz="12" w:space="1" w:color="auto"/>
        </w:pBdr>
        <w:autoSpaceDE w:val="0"/>
        <w:autoSpaceDN w:val="0"/>
        <w:adjustRightInd w:val="0"/>
        <w:spacing w:after="0" w:line="240" w:lineRule="auto"/>
        <w:ind w:firstLine="720"/>
        <w:rPr>
          <w:rFonts w:ascii="Times New Roman" w:hAnsi="Times New Roman" w:cs="Times New Roman"/>
          <w:i/>
          <w:iCs/>
          <w:color w:val="000000" w:themeColor="text1"/>
          <w:sz w:val="24"/>
          <w:szCs w:val="24"/>
        </w:rPr>
      </w:pPr>
    </w:p>
    <w:p w14:paraId="380EDE2C" w14:textId="77777777" w:rsidR="007A0599" w:rsidRDefault="007A0599" w:rsidP="007A0599">
      <w:pPr>
        <w:pStyle w:val="Default"/>
      </w:pPr>
    </w:p>
    <w:p w14:paraId="2D6DFCB3" w14:textId="77777777" w:rsidR="009576FA" w:rsidRPr="009576FA" w:rsidRDefault="009576FA" w:rsidP="009576FA">
      <w:pPr>
        <w:autoSpaceDE w:val="0"/>
        <w:autoSpaceDN w:val="0"/>
        <w:adjustRightInd w:val="0"/>
        <w:spacing w:after="0" w:line="240" w:lineRule="auto"/>
        <w:rPr>
          <w:rFonts w:ascii="Times New Roman" w:hAnsi="Times New Roman" w:cs="Times New Roman"/>
          <w:color w:val="000000"/>
          <w:sz w:val="24"/>
          <w:szCs w:val="24"/>
        </w:rPr>
      </w:pPr>
      <w:r w:rsidRPr="009576FA">
        <w:rPr>
          <w:rFonts w:ascii="Times New Roman" w:hAnsi="Times New Roman" w:cs="Times New Roman"/>
          <w:b/>
          <w:color w:val="000000"/>
          <w:sz w:val="24"/>
          <w:szCs w:val="24"/>
        </w:rPr>
        <w:t>ANY ADDITIONAL INFORMATION YOU WISH TO SUBMIT:</w:t>
      </w:r>
      <w:r w:rsidRPr="009576FA">
        <w:rPr>
          <w:rFonts w:ascii="Times New Roman" w:hAnsi="Times New Roman" w:cs="Times New Roman"/>
          <w:color w:val="000000"/>
          <w:sz w:val="24"/>
          <w:szCs w:val="24"/>
        </w:rPr>
        <w:t xml:space="preserve"> </w:t>
      </w:r>
    </w:p>
    <w:p w14:paraId="6F843A23" w14:textId="77777777" w:rsidR="009576FA" w:rsidRDefault="009576FA" w:rsidP="001F211A">
      <w:pPr>
        <w:pStyle w:val="Default"/>
      </w:pPr>
    </w:p>
    <w:tbl>
      <w:tblPr>
        <w:tblW w:w="9580" w:type="dxa"/>
        <w:tblInd w:w="93" w:type="dxa"/>
        <w:tblLook w:val="04A0" w:firstRow="1" w:lastRow="0" w:firstColumn="1" w:lastColumn="0" w:noHBand="0" w:noVBand="1"/>
      </w:tblPr>
      <w:tblGrid>
        <w:gridCol w:w="9580"/>
      </w:tblGrid>
      <w:tr w:rsidR="002F63C9" w:rsidRPr="001F211A" w14:paraId="18F02166" w14:textId="77777777" w:rsidTr="006E089D">
        <w:trPr>
          <w:trHeight w:val="499"/>
        </w:trPr>
        <w:tc>
          <w:tcPr>
            <w:tcW w:w="9580" w:type="dxa"/>
            <w:tcBorders>
              <w:top w:val="nil"/>
              <w:left w:val="nil"/>
              <w:bottom w:val="single" w:sz="4" w:space="0" w:color="auto"/>
              <w:right w:val="nil"/>
            </w:tcBorders>
            <w:shd w:val="clear" w:color="auto" w:fill="auto"/>
            <w:noWrap/>
            <w:vAlign w:val="bottom"/>
          </w:tcPr>
          <w:p w14:paraId="3EB74C1F" w14:textId="77777777" w:rsidR="002F63C9" w:rsidRPr="001F211A" w:rsidRDefault="002F63C9" w:rsidP="003942D1">
            <w:pPr>
              <w:spacing w:after="0" w:line="240" w:lineRule="auto"/>
              <w:rPr>
                <w:rFonts w:ascii="Calibri" w:eastAsia="Times New Roman" w:hAnsi="Calibri" w:cs="Times New Roman"/>
                <w:color w:val="000000"/>
              </w:rPr>
            </w:pPr>
          </w:p>
        </w:tc>
      </w:tr>
      <w:tr w:rsidR="002F63C9" w:rsidRPr="001F211A" w14:paraId="17DCC51B" w14:textId="77777777" w:rsidTr="006E089D">
        <w:trPr>
          <w:trHeight w:val="499"/>
        </w:trPr>
        <w:tc>
          <w:tcPr>
            <w:tcW w:w="9580" w:type="dxa"/>
            <w:tcBorders>
              <w:top w:val="nil"/>
              <w:left w:val="nil"/>
              <w:bottom w:val="single" w:sz="4" w:space="0" w:color="auto"/>
              <w:right w:val="nil"/>
            </w:tcBorders>
            <w:shd w:val="clear" w:color="auto" w:fill="auto"/>
            <w:noWrap/>
            <w:vAlign w:val="bottom"/>
          </w:tcPr>
          <w:p w14:paraId="4F3DFB41" w14:textId="77777777" w:rsidR="002F63C9" w:rsidRPr="001F211A" w:rsidRDefault="002F63C9" w:rsidP="003942D1">
            <w:pPr>
              <w:spacing w:after="0" w:line="240" w:lineRule="auto"/>
              <w:rPr>
                <w:rFonts w:ascii="Calibri" w:eastAsia="Times New Roman" w:hAnsi="Calibri" w:cs="Times New Roman"/>
                <w:color w:val="000000"/>
              </w:rPr>
            </w:pPr>
          </w:p>
        </w:tc>
      </w:tr>
      <w:tr w:rsidR="002F63C9" w:rsidRPr="001F211A" w14:paraId="24488FEC" w14:textId="77777777" w:rsidTr="006E089D">
        <w:trPr>
          <w:trHeight w:val="499"/>
        </w:trPr>
        <w:tc>
          <w:tcPr>
            <w:tcW w:w="9580" w:type="dxa"/>
            <w:tcBorders>
              <w:top w:val="nil"/>
              <w:left w:val="nil"/>
              <w:bottom w:val="single" w:sz="4" w:space="0" w:color="auto"/>
              <w:right w:val="nil"/>
            </w:tcBorders>
            <w:shd w:val="clear" w:color="auto" w:fill="auto"/>
            <w:noWrap/>
            <w:vAlign w:val="bottom"/>
          </w:tcPr>
          <w:p w14:paraId="0B826425" w14:textId="77777777" w:rsidR="002F63C9" w:rsidRPr="001F211A" w:rsidRDefault="002F63C9" w:rsidP="003942D1">
            <w:pPr>
              <w:spacing w:after="0" w:line="240" w:lineRule="auto"/>
              <w:rPr>
                <w:rFonts w:ascii="Calibri" w:eastAsia="Times New Roman" w:hAnsi="Calibri" w:cs="Times New Roman"/>
                <w:color w:val="000000"/>
              </w:rPr>
            </w:pPr>
          </w:p>
        </w:tc>
      </w:tr>
      <w:tr w:rsidR="002F63C9" w:rsidRPr="001F211A" w14:paraId="609BDAC2" w14:textId="77777777" w:rsidTr="006E089D">
        <w:trPr>
          <w:trHeight w:val="499"/>
        </w:trPr>
        <w:tc>
          <w:tcPr>
            <w:tcW w:w="9580" w:type="dxa"/>
            <w:tcBorders>
              <w:top w:val="nil"/>
              <w:left w:val="nil"/>
              <w:bottom w:val="single" w:sz="4" w:space="0" w:color="auto"/>
              <w:right w:val="nil"/>
            </w:tcBorders>
            <w:shd w:val="clear" w:color="auto" w:fill="auto"/>
            <w:noWrap/>
            <w:vAlign w:val="bottom"/>
          </w:tcPr>
          <w:p w14:paraId="0EC61838" w14:textId="77777777" w:rsidR="002F63C9" w:rsidRPr="001F211A" w:rsidRDefault="002F63C9" w:rsidP="003942D1">
            <w:pPr>
              <w:spacing w:after="0" w:line="240" w:lineRule="auto"/>
              <w:rPr>
                <w:rFonts w:ascii="Calibri" w:eastAsia="Times New Roman" w:hAnsi="Calibri" w:cs="Times New Roman"/>
                <w:color w:val="000000"/>
              </w:rPr>
            </w:pPr>
          </w:p>
        </w:tc>
      </w:tr>
      <w:tr w:rsidR="002F63C9" w:rsidRPr="001F211A" w14:paraId="446F26CB" w14:textId="77777777" w:rsidTr="006E089D">
        <w:trPr>
          <w:trHeight w:val="499"/>
        </w:trPr>
        <w:tc>
          <w:tcPr>
            <w:tcW w:w="9580" w:type="dxa"/>
            <w:tcBorders>
              <w:top w:val="nil"/>
              <w:left w:val="nil"/>
              <w:bottom w:val="single" w:sz="4" w:space="0" w:color="auto"/>
              <w:right w:val="nil"/>
            </w:tcBorders>
            <w:shd w:val="clear" w:color="auto" w:fill="auto"/>
            <w:noWrap/>
            <w:vAlign w:val="bottom"/>
          </w:tcPr>
          <w:p w14:paraId="56242A14" w14:textId="77777777" w:rsidR="002F63C9" w:rsidRPr="001F211A" w:rsidRDefault="002F63C9" w:rsidP="003942D1">
            <w:pPr>
              <w:spacing w:after="0" w:line="240" w:lineRule="auto"/>
              <w:rPr>
                <w:rFonts w:ascii="Calibri" w:eastAsia="Times New Roman" w:hAnsi="Calibri" w:cs="Times New Roman"/>
                <w:color w:val="000000"/>
              </w:rPr>
            </w:pPr>
          </w:p>
        </w:tc>
      </w:tr>
      <w:tr w:rsidR="002F63C9" w:rsidRPr="001F211A" w14:paraId="0B214B05" w14:textId="77777777" w:rsidTr="006E089D">
        <w:trPr>
          <w:trHeight w:val="499"/>
        </w:trPr>
        <w:tc>
          <w:tcPr>
            <w:tcW w:w="9580" w:type="dxa"/>
            <w:tcBorders>
              <w:top w:val="nil"/>
              <w:left w:val="nil"/>
              <w:bottom w:val="single" w:sz="4" w:space="0" w:color="auto"/>
              <w:right w:val="nil"/>
            </w:tcBorders>
            <w:shd w:val="clear" w:color="auto" w:fill="auto"/>
            <w:noWrap/>
            <w:vAlign w:val="bottom"/>
          </w:tcPr>
          <w:p w14:paraId="7730184D" w14:textId="77777777" w:rsidR="002F63C9" w:rsidRPr="001F211A" w:rsidRDefault="002F63C9" w:rsidP="003942D1">
            <w:pPr>
              <w:spacing w:after="0" w:line="240" w:lineRule="auto"/>
              <w:rPr>
                <w:rFonts w:ascii="Calibri" w:eastAsia="Times New Roman" w:hAnsi="Calibri" w:cs="Times New Roman"/>
                <w:color w:val="000000"/>
              </w:rPr>
            </w:pPr>
          </w:p>
        </w:tc>
      </w:tr>
      <w:tr w:rsidR="002F63C9" w:rsidRPr="001F211A" w14:paraId="35D76A2D" w14:textId="77777777" w:rsidTr="006E089D">
        <w:trPr>
          <w:trHeight w:val="499"/>
        </w:trPr>
        <w:tc>
          <w:tcPr>
            <w:tcW w:w="9580" w:type="dxa"/>
            <w:tcBorders>
              <w:top w:val="nil"/>
              <w:left w:val="nil"/>
              <w:bottom w:val="single" w:sz="4" w:space="0" w:color="auto"/>
              <w:right w:val="nil"/>
            </w:tcBorders>
            <w:shd w:val="clear" w:color="auto" w:fill="auto"/>
            <w:noWrap/>
            <w:vAlign w:val="bottom"/>
          </w:tcPr>
          <w:p w14:paraId="1747BAD6" w14:textId="77777777" w:rsidR="002F63C9" w:rsidRPr="001F211A" w:rsidRDefault="002F63C9" w:rsidP="003942D1">
            <w:pPr>
              <w:spacing w:after="0" w:line="240" w:lineRule="auto"/>
              <w:rPr>
                <w:rFonts w:ascii="Calibri" w:eastAsia="Times New Roman" w:hAnsi="Calibri" w:cs="Times New Roman"/>
                <w:color w:val="000000"/>
              </w:rPr>
            </w:pPr>
          </w:p>
        </w:tc>
      </w:tr>
      <w:tr w:rsidR="002F63C9" w:rsidRPr="001F211A" w14:paraId="3DAB062E" w14:textId="77777777" w:rsidTr="006E089D">
        <w:trPr>
          <w:trHeight w:val="499"/>
        </w:trPr>
        <w:tc>
          <w:tcPr>
            <w:tcW w:w="9580" w:type="dxa"/>
            <w:tcBorders>
              <w:top w:val="nil"/>
              <w:left w:val="nil"/>
              <w:bottom w:val="single" w:sz="4" w:space="0" w:color="auto"/>
              <w:right w:val="nil"/>
            </w:tcBorders>
            <w:shd w:val="clear" w:color="auto" w:fill="auto"/>
            <w:noWrap/>
            <w:vAlign w:val="bottom"/>
          </w:tcPr>
          <w:p w14:paraId="2411104C" w14:textId="77777777" w:rsidR="002F63C9" w:rsidRPr="001F211A" w:rsidRDefault="002F63C9" w:rsidP="003942D1">
            <w:pPr>
              <w:spacing w:after="0" w:line="240" w:lineRule="auto"/>
              <w:rPr>
                <w:rFonts w:ascii="Calibri" w:eastAsia="Times New Roman" w:hAnsi="Calibri" w:cs="Times New Roman"/>
                <w:color w:val="000000"/>
              </w:rPr>
            </w:pPr>
          </w:p>
        </w:tc>
      </w:tr>
    </w:tbl>
    <w:p w14:paraId="6518F2FE" w14:textId="77777777" w:rsidR="002F63C9" w:rsidRPr="007A0599" w:rsidRDefault="002F63C9" w:rsidP="002F63C9">
      <w:pPr>
        <w:pStyle w:val="Default"/>
      </w:pPr>
    </w:p>
    <w:sectPr w:rsidR="002F63C9" w:rsidRPr="007A0599" w:rsidSect="000864C9">
      <w:headerReference w:type="default" r:id="rId12"/>
      <w:footerReference w:type="default" r:id="rId13"/>
      <w:pgSz w:w="12240" w:h="15840" w:code="1"/>
      <w:pgMar w:top="432" w:right="1296" w:bottom="432" w:left="129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9937" w14:textId="77777777" w:rsidR="00EE1758" w:rsidRDefault="00EE1758" w:rsidP="00404398">
      <w:pPr>
        <w:spacing w:after="0" w:line="240" w:lineRule="auto"/>
      </w:pPr>
      <w:r>
        <w:separator/>
      </w:r>
    </w:p>
  </w:endnote>
  <w:endnote w:type="continuationSeparator" w:id="0">
    <w:p w14:paraId="619E9B6D" w14:textId="77777777" w:rsidR="00EE1758" w:rsidRDefault="00EE1758" w:rsidP="0040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3E16" w14:textId="4BDBF543" w:rsidR="0013390E" w:rsidRPr="002C05B6" w:rsidRDefault="0013390E" w:rsidP="00272CDD">
    <w:pPr>
      <w:pStyle w:val="Footer"/>
      <w:rPr>
        <w:rFonts w:ascii="Arial" w:hAnsi="Arial" w:cs="Arial"/>
      </w:rPr>
    </w:pPr>
    <w:r w:rsidRPr="002C05B6">
      <w:rPr>
        <w:rFonts w:ascii="Arial" w:hAnsi="Arial" w:cs="Arial"/>
      </w:rPr>
      <w:t xml:space="preserve">610 Documentation Checklist </w:t>
    </w:r>
    <w:r w:rsidRPr="002C05B6">
      <w:rPr>
        <w:rFonts w:ascii="Arial" w:hAnsi="Arial" w:cs="Arial"/>
      </w:rPr>
      <w:tab/>
    </w:r>
    <w:sdt>
      <w:sdtPr>
        <w:rPr>
          <w:rFonts w:ascii="Arial" w:hAnsi="Arial" w:cs="Arial"/>
        </w:rPr>
        <w:id w:val="10986943"/>
        <w:docPartObj>
          <w:docPartGallery w:val="Page Numbers (Bottom of Page)"/>
          <w:docPartUnique/>
        </w:docPartObj>
      </w:sdtPr>
      <w:sdtContent>
        <w:r w:rsidRPr="002C05B6">
          <w:rPr>
            <w:rFonts w:ascii="Arial" w:hAnsi="Arial" w:cs="Arial"/>
          </w:rPr>
          <w:fldChar w:fldCharType="begin"/>
        </w:r>
        <w:r w:rsidRPr="002C05B6">
          <w:rPr>
            <w:rFonts w:ascii="Arial" w:hAnsi="Arial" w:cs="Arial"/>
          </w:rPr>
          <w:instrText xml:space="preserve"> PAGE   \* MERGEFORMAT </w:instrText>
        </w:r>
        <w:r w:rsidRPr="002C05B6">
          <w:rPr>
            <w:rFonts w:ascii="Arial" w:hAnsi="Arial" w:cs="Arial"/>
          </w:rPr>
          <w:fldChar w:fldCharType="separate"/>
        </w:r>
        <w:r>
          <w:rPr>
            <w:rFonts w:ascii="Arial" w:hAnsi="Arial" w:cs="Arial"/>
            <w:noProof/>
          </w:rPr>
          <w:t>4</w:t>
        </w:r>
        <w:r w:rsidRPr="002C05B6">
          <w:rPr>
            <w:rFonts w:ascii="Arial" w:hAnsi="Arial" w:cs="Arial"/>
          </w:rPr>
          <w:fldChar w:fldCharType="end"/>
        </w:r>
        <w:r w:rsidRPr="002C05B6">
          <w:rPr>
            <w:rFonts w:ascii="Arial" w:hAnsi="Arial" w:cs="Arial"/>
          </w:rPr>
          <w:tab/>
        </w:r>
        <w:r>
          <w:rPr>
            <w:rFonts w:ascii="Arial" w:hAnsi="Arial" w:cs="Arial"/>
          </w:rPr>
          <w:t>January</w:t>
        </w:r>
        <w:r w:rsidRPr="002C05B6">
          <w:rPr>
            <w:rFonts w:ascii="Arial" w:hAnsi="Arial" w:cs="Arial"/>
          </w:rPr>
          <w:t xml:space="preserve"> 20</w:t>
        </w:r>
        <w:r>
          <w:rPr>
            <w:rFonts w:ascii="Arial" w:hAnsi="Arial" w:cs="Arial"/>
          </w:rPr>
          <w:t>21</w:t>
        </w:r>
        <w:r w:rsidR="007F1048">
          <w:rPr>
            <w:rFonts w:ascii="Arial" w:hAnsi="Arial" w:cs="Arial"/>
          </w:rPr>
          <w:t xml:space="preserve"> Addendum</w:t>
        </w:r>
      </w:sdtContent>
    </w:sdt>
  </w:p>
  <w:p w14:paraId="4DF3B38C" w14:textId="77777777" w:rsidR="0013390E" w:rsidRDefault="0013390E" w:rsidP="00003E53">
    <w:pPr>
      <w:tabs>
        <w:tab w:val="center" w:pos="4824"/>
        <w:tab w:val="right" w:pos="96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8BDB" w14:textId="77777777" w:rsidR="00EE1758" w:rsidRDefault="00EE1758" w:rsidP="00404398">
      <w:pPr>
        <w:spacing w:after="0" w:line="240" w:lineRule="auto"/>
      </w:pPr>
      <w:r>
        <w:separator/>
      </w:r>
    </w:p>
  </w:footnote>
  <w:footnote w:type="continuationSeparator" w:id="0">
    <w:p w14:paraId="0D5FF50B" w14:textId="77777777" w:rsidR="00EE1758" w:rsidRDefault="00EE1758" w:rsidP="0040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6" w:type="dxa"/>
      <w:tblInd w:w="-306" w:type="dxa"/>
      <w:tblLook w:val="04A0" w:firstRow="1" w:lastRow="0" w:firstColumn="1" w:lastColumn="0" w:noHBand="0" w:noVBand="1"/>
    </w:tblPr>
    <w:tblGrid>
      <w:gridCol w:w="656"/>
      <w:gridCol w:w="1260"/>
      <w:gridCol w:w="1390"/>
      <w:gridCol w:w="2500"/>
      <w:gridCol w:w="559"/>
      <w:gridCol w:w="2160"/>
      <w:gridCol w:w="791"/>
      <w:gridCol w:w="960"/>
    </w:tblGrid>
    <w:tr w:rsidR="0013390E" w:rsidRPr="008205A7" w14:paraId="118D33BB" w14:textId="77777777" w:rsidTr="008205A7">
      <w:trPr>
        <w:trHeight w:val="285"/>
      </w:trPr>
      <w:tc>
        <w:tcPr>
          <w:tcW w:w="656" w:type="dxa"/>
          <w:tcBorders>
            <w:top w:val="nil"/>
            <w:left w:val="nil"/>
            <w:bottom w:val="nil"/>
            <w:right w:val="nil"/>
          </w:tcBorders>
          <w:shd w:val="clear" w:color="auto" w:fill="auto"/>
          <w:noWrap/>
          <w:vAlign w:val="bottom"/>
          <w:hideMark/>
        </w:tcPr>
        <w:p w14:paraId="078D8E8F" w14:textId="77777777" w:rsidR="0013390E" w:rsidRPr="008205A7" w:rsidRDefault="0013390E" w:rsidP="008205A7">
          <w:pPr>
            <w:spacing w:after="0" w:line="240" w:lineRule="auto"/>
            <w:rPr>
              <w:rFonts w:ascii="Arial" w:eastAsia="Times New Roman" w:hAnsi="Arial" w:cs="Arial"/>
              <w:color w:val="000000"/>
            </w:rPr>
          </w:pPr>
          <w:r w:rsidRPr="008205A7">
            <w:rPr>
              <w:rFonts w:ascii="Arial" w:eastAsia="Times New Roman" w:hAnsi="Arial" w:cs="Arial"/>
              <w:color w:val="000000"/>
            </w:rPr>
            <w:t>CID:</w:t>
          </w:r>
        </w:p>
      </w:tc>
      <w:tc>
        <w:tcPr>
          <w:tcW w:w="1260" w:type="dxa"/>
          <w:tcBorders>
            <w:top w:val="nil"/>
            <w:left w:val="nil"/>
            <w:bottom w:val="single" w:sz="4" w:space="0" w:color="auto"/>
            <w:right w:val="nil"/>
          </w:tcBorders>
          <w:shd w:val="clear" w:color="auto" w:fill="auto"/>
          <w:noWrap/>
          <w:vAlign w:val="bottom"/>
          <w:hideMark/>
        </w:tcPr>
        <w:p w14:paraId="5CA2A67D" w14:textId="77777777" w:rsidR="0013390E" w:rsidRPr="008205A7" w:rsidRDefault="0013390E" w:rsidP="008205A7">
          <w:pPr>
            <w:spacing w:after="0" w:line="240" w:lineRule="auto"/>
            <w:rPr>
              <w:rFonts w:ascii="Arial" w:eastAsia="Times New Roman" w:hAnsi="Arial" w:cs="Arial"/>
              <w:color w:val="000000"/>
            </w:rPr>
          </w:pPr>
        </w:p>
      </w:tc>
      <w:tc>
        <w:tcPr>
          <w:tcW w:w="1390" w:type="dxa"/>
          <w:tcBorders>
            <w:top w:val="nil"/>
            <w:left w:val="nil"/>
            <w:bottom w:val="nil"/>
            <w:right w:val="nil"/>
          </w:tcBorders>
          <w:shd w:val="clear" w:color="auto" w:fill="auto"/>
          <w:noWrap/>
          <w:vAlign w:val="bottom"/>
          <w:hideMark/>
        </w:tcPr>
        <w:p w14:paraId="66D9FF7F" w14:textId="77777777" w:rsidR="0013390E" w:rsidRPr="008205A7" w:rsidRDefault="0013390E" w:rsidP="008205A7">
          <w:pPr>
            <w:spacing w:after="0" w:line="240" w:lineRule="auto"/>
            <w:rPr>
              <w:rFonts w:ascii="Arial" w:eastAsia="Times New Roman" w:hAnsi="Arial" w:cs="Arial"/>
              <w:color w:val="000000"/>
            </w:rPr>
          </w:pPr>
          <w:r w:rsidRPr="008205A7">
            <w:rPr>
              <w:rFonts w:ascii="Arial" w:eastAsia="Times New Roman" w:hAnsi="Arial" w:cs="Arial"/>
              <w:color w:val="000000"/>
            </w:rPr>
            <w:t xml:space="preserve"> Community:</w:t>
          </w:r>
        </w:p>
      </w:tc>
      <w:tc>
        <w:tcPr>
          <w:tcW w:w="2500" w:type="dxa"/>
          <w:tcBorders>
            <w:top w:val="nil"/>
            <w:left w:val="nil"/>
            <w:bottom w:val="single" w:sz="4" w:space="0" w:color="auto"/>
            <w:right w:val="nil"/>
          </w:tcBorders>
          <w:shd w:val="clear" w:color="auto" w:fill="auto"/>
          <w:noWrap/>
          <w:vAlign w:val="bottom"/>
          <w:hideMark/>
        </w:tcPr>
        <w:p w14:paraId="542B8F2A" w14:textId="77777777" w:rsidR="0013390E" w:rsidRPr="008205A7" w:rsidRDefault="0013390E" w:rsidP="008205A7">
          <w:pPr>
            <w:spacing w:after="0" w:line="240" w:lineRule="auto"/>
            <w:rPr>
              <w:rFonts w:ascii="Arial" w:eastAsia="Times New Roman" w:hAnsi="Arial" w:cs="Arial"/>
              <w:color w:val="000000"/>
            </w:rPr>
          </w:pPr>
          <w:r w:rsidRPr="008205A7">
            <w:rPr>
              <w:rFonts w:ascii="Arial" w:eastAsia="Times New Roman" w:hAnsi="Arial" w:cs="Arial"/>
              <w:color w:val="000000"/>
            </w:rPr>
            <w:t> </w:t>
          </w:r>
        </w:p>
      </w:tc>
      <w:tc>
        <w:tcPr>
          <w:tcW w:w="559" w:type="dxa"/>
          <w:tcBorders>
            <w:top w:val="nil"/>
            <w:left w:val="nil"/>
            <w:bottom w:val="nil"/>
            <w:right w:val="nil"/>
          </w:tcBorders>
          <w:shd w:val="clear" w:color="auto" w:fill="auto"/>
          <w:noWrap/>
          <w:vAlign w:val="bottom"/>
          <w:hideMark/>
        </w:tcPr>
        <w:p w14:paraId="26202AE8" w14:textId="77777777" w:rsidR="0013390E" w:rsidRPr="008205A7" w:rsidRDefault="0013390E" w:rsidP="008205A7">
          <w:pPr>
            <w:spacing w:after="0" w:line="240" w:lineRule="auto"/>
            <w:rPr>
              <w:rFonts w:ascii="Arial" w:eastAsia="Times New Roman" w:hAnsi="Arial" w:cs="Arial"/>
              <w:color w:val="000000"/>
            </w:rPr>
          </w:pPr>
          <w:r w:rsidRPr="008205A7">
            <w:rPr>
              <w:rFonts w:ascii="Arial" w:eastAsia="Times New Roman" w:hAnsi="Arial" w:cs="Arial"/>
              <w:color w:val="000000"/>
            </w:rPr>
            <w:t xml:space="preserve"> Co:</w:t>
          </w:r>
        </w:p>
      </w:tc>
      <w:tc>
        <w:tcPr>
          <w:tcW w:w="2160" w:type="dxa"/>
          <w:tcBorders>
            <w:top w:val="nil"/>
            <w:left w:val="nil"/>
            <w:bottom w:val="single" w:sz="4" w:space="0" w:color="auto"/>
            <w:right w:val="nil"/>
          </w:tcBorders>
          <w:shd w:val="clear" w:color="auto" w:fill="auto"/>
          <w:noWrap/>
          <w:vAlign w:val="bottom"/>
          <w:hideMark/>
        </w:tcPr>
        <w:p w14:paraId="3B1AC84B" w14:textId="77777777" w:rsidR="0013390E" w:rsidRPr="008205A7" w:rsidRDefault="0013390E" w:rsidP="008205A7">
          <w:pPr>
            <w:spacing w:after="0" w:line="240" w:lineRule="auto"/>
            <w:rPr>
              <w:rFonts w:ascii="Arial" w:eastAsia="Times New Roman" w:hAnsi="Arial" w:cs="Arial"/>
              <w:color w:val="000000"/>
            </w:rPr>
          </w:pPr>
          <w:r w:rsidRPr="008205A7">
            <w:rPr>
              <w:rFonts w:ascii="Arial" w:eastAsia="Times New Roman" w:hAnsi="Arial" w:cs="Arial"/>
              <w:color w:val="000000"/>
            </w:rPr>
            <w:t> </w:t>
          </w:r>
        </w:p>
      </w:tc>
      <w:tc>
        <w:tcPr>
          <w:tcW w:w="791" w:type="dxa"/>
          <w:tcBorders>
            <w:top w:val="nil"/>
            <w:left w:val="nil"/>
            <w:bottom w:val="nil"/>
            <w:right w:val="nil"/>
          </w:tcBorders>
          <w:shd w:val="clear" w:color="auto" w:fill="auto"/>
          <w:noWrap/>
          <w:vAlign w:val="bottom"/>
          <w:hideMark/>
        </w:tcPr>
        <w:p w14:paraId="0D82C010" w14:textId="77777777" w:rsidR="0013390E" w:rsidRPr="008205A7" w:rsidRDefault="0013390E" w:rsidP="008205A7">
          <w:pPr>
            <w:spacing w:after="0" w:line="240" w:lineRule="auto"/>
            <w:rPr>
              <w:rFonts w:ascii="Arial" w:eastAsia="Times New Roman" w:hAnsi="Arial" w:cs="Arial"/>
              <w:color w:val="000000"/>
            </w:rPr>
          </w:pPr>
          <w:r w:rsidRPr="008205A7">
            <w:rPr>
              <w:rFonts w:ascii="Arial" w:eastAsia="Times New Roman" w:hAnsi="Arial" w:cs="Arial"/>
              <w:color w:val="000000"/>
            </w:rPr>
            <w:t xml:space="preserve"> State:</w:t>
          </w:r>
        </w:p>
      </w:tc>
      <w:tc>
        <w:tcPr>
          <w:tcW w:w="960" w:type="dxa"/>
          <w:tcBorders>
            <w:top w:val="nil"/>
            <w:left w:val="nil"/>
            <w:bottom w:val="single" w:sz="4" w:space="0" w:color="auto"/>
            <w:right w:val="nil"/>
          </w:tcBorders>
          <w:shd w:val="clear" w:color="auto" w:fill="auto"/>
          <w:noWrap/>
          <w:vAlign w:val="bottom"/>
          <w:hideMark/>
        </w:tcPr>
        <w:p w14:paraId="6C0EDEFB" w14:textId="77777777" w:rsidR="0013390E" w:rsidRPr="008205A7" w:rsidRDefault="0013390E" w:rsidP="008205A7">
          <w:pPr>
            <w:spacing w:after="0" w:line="240" w:lineRule="auto"/>
            <w:rPr>
              <w:rFonts w:ascii="Arial" w:eastAsia="Times New Roman" w:hAnsi="Arial" w:cs="Arial"/>
              <w:color w:val="000000"/>
            </w:rPr>
          </w:pPr>
          <w:r w:rsidRPr="008205A7">
            <w:rPr>
              <w:rFonts w:ascii="Arial" w:eastAsia="Times New Roman" w:hAnsi="Arial" w:cs="Arial"/>
              <w:color w:val="000000"/>
            </w:rPr>
            <w:t> </w:t>
          </w:r>
        </w:p>
      </w:tc>
    </w:tr>
  </w:tbl>
  <w:p w14:paraId="710639D0" w14:textId="77777777" w:rsidR="0013390E" w:rsidRDefault="0013390E" w:rsidP="00E32EA4">
    <w:pPr>
      <w:tabs>
        <w:tab w:val="right" w:pos="9630"/>
      </w:tabs>
      <w:spacing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ADA"/>
    <w:multiLevelType w:val="hybridMultilevel"/>
    <w:tmpl w:val="EE40D4C8"/>
    <w:lvl w:ilvl="0" w:tplc="0B143B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D01CC0"/>
    <w:multiLevelType w:val="hybridMultilevel"/>
    <w:tmpl w:val="E7BEE44A"/>
    <w:lvl w:ilvl="0" w:tplc="0052CBDA">
      <w:start w:val="1"/>
      <w:numFmt w:val="bullet"/>
      <w:lvlText w:val=""/>
      <w:lvlJc w:val="left"/>
      <w:pPr>
        <w:ind w:left="810" w:hanging="360"/>
      </w:pPr>
      <w:rPr>
        <w:rFonts w:ascii="Times New Roman" w:hAnsi="Times New Roman" w:hint="default"/>
        <w:b w:val="0"/>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1B6770"/>
    <w:multiLevelType w:val="hybridMultilevel"/>
    <w:tmpl w:val="6C1E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46D3"/>
    <w:multiLevelType w:val="hybridMultilevel"/>
    <w:tmpl w:val="65306FF0"/>
    <w:lvl w:ilvl="0" w:tplc="90EC4D06">
      <w:start w:val="19"/>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00F3D53"/>
    <w:multiLevelType w:val="hybridMultilevel"/>
    <w:tmpl w:val="2390A592"/>
    <w:lvl w:ilvl="0" w:tplc="32C08022">
      <w:start w:val="1"/>
      <w:numFmt w:val="lowerLetter"/>
      <w:lvlText w:val="(%1)"/>
      <w:lvlJc w:val="left"/>
      <w:pPr>
        <w:ind w:left="405" w:hanging="360"/>
      </w:pPr>
      <w:rPr>
        <w:rFonts w:ascii="TimesNewRomanPSMT" w:hAnsi="TimesNewRomanPSMT" w:cs="TimesNewRomanPSMT"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0F83DAF"/>
    <w:multiLevelType w:val="hybridMultilevel"/>
    <w:tmpl w:val="95A8C58E"/>
    <w:lvl w:ilvl="0" w:tplc="A650FEC0">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4495C15"/>
    <w:multiLevelType w:val="hybridMultilevel"/>
    <w:tmpl w:val="BE44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4298"/>
    <w:multiLevelType w:val="hybridMultilevel"/>
    <w:tmpl w:val="25EAF760"/>
    <w:lvl w:ilvl="0" w:tplc="CB7E4AFC">
      <w:start w:val="12"/>
      <w:numFmt w:val="decimal"/>
      <w:lvlText w:val="(%1)"/>
      <w:lvlJc w:val="left"/>
      <w:pPr>
        <w:ind w:left="768" w:hanging="408"/>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40CFB"/>
    <w:multiLevelType w:val="hybridMultilevel"/>
    <w:tmpl w:val="645A4E38"/>
    <w:lvl w:ilvl="0" w:tplc="087E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D64BC"/>
    <w:multiLevelType w:val="multilevel"/>
    <w:tmpl w:val="19B6D200"/>
    <w:lvl w:ilvl="0">
      <w:start w:val="1"/>
      <w:numFmt w:val="decimal"/>
      <w:lvlRestart w:val="0"/>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i w:val="0"/>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248E1C61"/>
    <w:multiLevelType w:val="hybridMultilevel"/>
    <w:tmpl w:val="7F64B204"/>
    <w:lvl w:ilvl="0" w:tplc="21062F7E">
      <w:start w:val="18"/>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4A45B81"/>
    <w:multiLevelType w:val="hybridMultilevel"/>
    <w:tmpl w:val="864C91CE"/>
    <w:lvl w:ilvl="0" w:tplc="7772C838">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311278"/>
    <w:multiLevelType w:val="hybridMultilevel"/>
    <w:tmpl w:val="F8987670"/>
    <w:lvl w:ilvl="0" w:tplc="51442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226C9"/>
    <w:multiLevelType w:val="hybridMultilevel"/>
    <w:tmpl w:val="635C1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D3F17"/>
    <w:multiLevelType w:val="hybridMultilevel"/>
    <w:tmpl w:val="97C00DF6"/>
    <w:lvl w:ilvl="0" w:tplc="514421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566BF"/>
    <w:multiLevelType w:val="hybridMultilevel"/>
    <w:tmpl w:val="771836C8"/>
    <w:lvl w:ilvl="0" w:tplc="7BDAFC08">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14FDD"/>
    <w:multiLevelType w:val="singleLevel"/>
    <w:tmpl w:val="D3FABA58"/>
    <w:lvl w:ilvl="0">
      <w:start w:val="1"/>
      <w:numFmt w:val="upperLetter"/>
      <w:lvlText w:val="%1."/>
      <w:lvlJc w:val="left"/>
      <w:pPr>
        <w:tabs>
          <w:tab w:val="num" w:pos="1080"/>
        </w:tabs>
        <w:ind w:left="1080" w:hanging="360"/>
      </w:pPr>
      <w:rPr>
        <w:rFonts w:hint="default"/>
      </w:rPr>
    </w:lvl>
  </w:abstractNum>
  <w:abstractNum w:abstractNumId="17" w15:restartNumberingAfterBreak="0">
    <w:nsid w:val="34DC244D"/>
    <w:multiLevelType w:val="singleLevel"/>
    <w:tmpl w:val="D3FABA58"/>
    <w:lvl w:ilvl="0">
      <w:start w:val="2"/>
      <w:numFmt w:val="upperLetter"/>
      <w:lvlText w:val="%1."/>
      <w:lvlJc w:val="left"/>
      <w:pPr>
        <w:tabs>
          <w:tab w:val="num" w:pos="1080"/>
        </w:tabs>
        <w:ind w:left="1080" w:hanging="360"/>
      </w:pPr>
      <w:rPr>
        <w:rFonts w:hint="default"/>
      </w:rPr>
    </w:lvl>
  </w:abstractNum>
  <w:abstractNum w:abstractNumId="18" w15:restartNumberingAfterBreak="0">
    <w:nsid w:val="390E0A5B"/>
    <w:multiLevelType w:val="hybridMultilevel"/>
    <w:tmpl w:val="B5807C5E"/>
    <w:lvl w:ilvl="0" w:tplc="F49EFC48">
      <w:start w:val="2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99F548A"/>
    <w:multiLevelType w:val="hybridMultilevel"/>
    <w:tmpl w:val="1D0A4BEE"/>
    <w:lvl w:ilvl="0" w:tplc="0052CBDA">
      <w:start w:val="1"/>
      <w:numFmt w:val="bullet"/>
      <w:lvlText w:val=""/>
      <w:lvlJc w:val="left"/>
      <w:pPr>
        <w:ind w:left="720" w:hanging="360"/>
      </w:pPr>
      <w:rPr>
        <w:rFonts w:ascii="Times New Roman" w:hAnsi="Times New Roman"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63AAE"/>
    <w:multiLevelType w:val="hybridMultilevel"/>
    <w:tmpl w:val="BE1CE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31AC"/>
    <w:multiLevelType w:val="hybridMultilevel"/>
    <w:tmpl w:val="C57A955E"/>
    <w:lvl w:ilvl="0" w:tplc="81622834">
      <w:start w:val="2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3723DB1"/>
    <w:multiLevelType w:val="hybridMultilevel"/>
    <w:tmpl w:val="CB10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2926C3"/>
    <w:multiLevelType w:val="hybridMultilevel"/>
    <w:tmpl w:val="3716CA4C"/>
    <w:lvl w:ilvl="0" w:tplc="593830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C4C94"/>
    <w:multiLevelType w:val="hybridMultilevel"/>
    <w:tmpl w:val="3BE673C0"/>
    <w:lvl w:ilvl="0" w:tplc="87C87746">
      <w:start w:val="14"/>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61005C9"/>
    <w:multiLevelType w:val="hybridMultilevel"/>
    <w:tmpl w:val="5D4CA582"/>
    <w:lvl w:ilvl="0" w:tplc="34368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2473B"/>
    <w:multiLevelType w:val="hybridMultilevel"/>
    <w:tmpl w:val="B050690C"/>
    <w:lvl w:ilvl="0" w:tplc="C7187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33CD0"/>
    <w:multiLevelType w:val="hybridMultilevel"/>
    <w:tmpl w:val="68D2C776"/>
    <w:lvl w:ilvl="0" w:tplc="0052CBDA">
      <w:start w:val="1"/>
      <w:numFmt w:val="bullet"/>
      <w:lvlText w:val=""/>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27372"/>
    <w:multiLevelType w:val="hybridMultilevel"/>
    <w:tmpl w:val="735E5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77651"/>
    <w:multiLevelType w:val="hybridMultilevel"/>
    <w:tmpl w:val="1E3E8976"/>
    <w:lvl w:ilvl="0" w:tplc="0409000F">
      <w:start w:val="1"/>
      <w:numFmt w:val="decimal"/>
      <w:lvlText w:val="%1."/>
      <w:lvlJc w:val="left"/>
      <w:pPr>
        <w:ind w:left="720" w:hanging="360"/>
      </w:pPr>
      <w:rPr>
        <w:rFonts w:hint="default"/>
      </w:rPr>
    </w:lvl>
    <w:lvl w:ilvl="1" w:tplc="00C62AAE">
      <w:numFmt w:val="bullet"/>
      <w:lvlText w:val="•"/>
      <w:lvlJc w:val="left"/>
      <w:pPr>
        <w:ind w:left="1440" w:hanging="360"/>
      </w:pPr>
      <w:rPr>
        <w:rFonts w:ascii="TimesNewRomanPSMT" w:eastAsiaTheme="minorHAnsi" w:hAnsi="TimesNewRomanPSMT" w:cs="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67800"/>
    <w:multiLevelType w:val="hybridMultilevel"/>
    <w:tmpl w:val="47E0E0AA"/>
    <w:lvl w:ilvl="0" w:tplc="0052CBDA">
      <w:start w:val="1"/>
      <w:numFmt w:val="bullet"/>
      <w:lvlText w:val=""/>
      <w:lvlJc w:val="left"/>
      <w:pPr>
        <w:ind w:left="1080" w:hanging="360"/>
      </w:pPr>
      <w:rPr>
        <w:rFonts w:ascii="Times New Roman" w:hAnsi="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964B5D"/>
    <w:multiLevelType w:val="hybridMultilevel"/>
    <w:tmpl w:val="992817A2"/>
    <w:lvl w:ilvl="0" w:tplc="94BC901E">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C1192"/>
    <w:multiLevelType w:val="hybridMultilevel"/>
    <w:tmpl w:val="0DCCCFCE"/>
    <w:lvl w:ilvl="0" w:tplc="514421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15F07"/>
    <w:multiLevelType w:val="hybridMultilevel"/>
    <w:tmpl w:val="BDA2769A"/>
    <w:lvl w:ilvl="0" w:tplc="94BC901E">
      <w:start w:val="1"/>
      <w:numFmt w:val="bullet"/>
      <w:lvlText w:val="·"/>
      <w:lvlJc w:val="left"/>
      <w:pPr>
        <w:ind w:left="1260" w:hanging="360"/>
      </w:pPr>
      <w:rPr>
        <w:rFonts w:ascii="Symbol" w:hAnsi="Symbol" w:hint="default"/>
        <w:b w:val="0"/>
        <w:i w:val="0"/>
        <w:sz w:val="24"/>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2082662"/>
    <w:multiLevelType w:val="hybridMultilevel"/>
    <w:tmpl w:val="52841984"/>
    <w:lvl w:ilvl="0" w:tplc="0052CBDA">
      <w:start w:val="1"/>
      <w:numFmt w:val="bullet"/>
      <w:lvlText w:val=""/>
      <w:lvlJc w:val="left"/>
      <w:pPr>
        <w:ind w:left="360" w:hanging="360"/>
      </w:pPr>
      <w:rPr>
        <w:rFonts w:ascii="Times New Roman" w:hAnsi="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D3150E"/>
    <w:multiLevelType w:val="hybridMultilevel"/>
    <w:tmpl w:val="EB6E7A32"/>
    <w:lvl w:ilvl="0" w:tplc="71845768">
      <w:start w:val="1"/>
      <w:numFmt w:val="bullet"/>
      <w:pStyle w:val="Bulletinlis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A30A23"/>
    <w:multiLevelType w:val="hybridMultilevel"/>
    <w:tmpl w:val="26C0EB6A"/>
    <w:lvl w:ilvl="0" w:tplc="94BC901E">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5F3597"/>
    <w:multiLevelType w:val="hybridMultilevel"/>
    <w:tmpl w:val="AA4CB2F0"/>
    <w:lvl w:ilvl="0" w:tplc="7D409FD8">
      <w:start w:val="10"/>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373B9"/>
    <w:multiLevelType w:val="singleLevel"/>
    <w:tmpl w:val="180A90F2"/>
    <w:lvl w:ilvl="0">
      <w:start w:val="1"/>
      <w:numFmt w:val="upperLetter"/>
      <w:lvlText w:val="%1."/>
      <w:lvlJc w:val="left"/>
      <w:pPr>
        <w:tabs>
          <w:tab w:val="num" w:pos="1080"/>
        </w:tabs>
        <w:ind w:left="1080" w:hanging="360"/>
      </w:pPr>
      <w:rPr>
        <w:rFonts w:ascii="Arial" w:hAnsi="Arial" w:hint="default"/>
        <w:b w:val="0"/>
        <w:i w:val="0"/>
      </w:rPr>
    </w:lvl>
  </w:abstractNum>
  <w:abstractNum w:abstractNumId="39" w15:restartNumberingAfterBreak="0">
    <w:nsid w:val="68EF54ED"/>
    <w:multiLevelType w:val="hybridMultilevel"/>
    <w:tmpl w:val="CD3C27B6"/>
    <w:lvl w:ilvl="0" w:tplc="07D86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D2A1D"/>
    <w:multiLevelType w:val="hybridMultilevel"/>
    <w:tmpl w:val="A308F1BE"/>
    <w:lvl w:ilvl="0" w:tplc="87CE63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14E23"/>
    <w:multiLevelType w:val="hybridMultilevel"/>
    <w:tmpl w:val="4BFA0B6E"/>
    <w:lvl w:ilvl="0" w:tplc="7A860BA6">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831CD"/>
    <w:multiLevelType w:val="hybridMultilevel"/>
    <w:tmpl w:val="3A543686"/>
    <w:lvl w:ilvl="0" w:tplc="274A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51B4D"/>
    <w:multiLevelType w:val="hybridMultilevel"/>
    <w:tmpl w:val="0B96F888"/>
    <w:lvl w:ilvl="0" w:tplc="343687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510266">
    <w:abstractNumId w:val="9"/>
  </w:num>
  <w:num w:numId="2" w16cid:durableId="1806006516">
    <w:abstractNumId w:val="17"/>
  </w:num>
  <w:num w:numId="3" w16cid:durableId="1155025578">
    <w:abstractNumId w:val="16"/>
  </w:num>
  <w:num w:numId="4" w16cid:durableId="309020395">
    <w:abstractNumId w:val="38"/>
  </w:num>
  <w:num w:numId="5" w16cid:durableId="1716781271">
    <w:abstractNumId w:val="11"/>
  </w:num>
  <w:num w:numId="6" w16cid:durableId="1079791126">
    <w:abstractNumId w:val="29"/>
  </w:num>
  <w:num w:numId="7" w16cid:durableId="1503857727">
    <w:abstractNumId w:val="5"/>
  </w:num>
  <w:num w:numId="8" w16cid:durableId="453253074">
    <w:abstractNumId w:val="24"/>
  </w:num>
  <w:num w:numId="9" w16cid:durableId="1079213636">
    <w:abstractNumId w:val="10"/>
  </w:num>
  <w:num w:numId="10" w16cid:durableId="485826295">
    <w:abstractNumId w:val="18"/>
  </w:num>
  <w:num w:numId="11" w16cid:durableId="182785324">
    <w:abstractNumId w:val="3"/>
  </w:num>
  <w:num w:numId="12" w16cid:durableId="1903641007">
    <w:abstractNumId w:val="21"/>
  </w:num>
  <w:num w:numId="13" w16cid:durableId="1719861576">
    <w:abstractNumId w:val="2"/>
  </w:num>
  <w:num w:numId="14" w16cid:durableId="1229342271">
    <w:abstractNumId w:val="42"/>
  </w:num>
  <w:num w:numId="15" w16cid:durableId="2039381748">
    <w:abstractNumId w:val="20"/>
  </w:num>
  <w:num w:numId="16" w16cid:durableId="2066954715">
    <w:abstractNumId w:val="13"/>
  </w:num>
  <w:num w:numId="17" w16cid:durableId="1658025548">
    <w:abstractNumId w:val="6"/>
  </w:num>
  <w:num w:numId="18" w16cid:durableId="965431173">
    <w:abstractNumId w:val="28"/>
  </w:num>
  <w:num w:numId="19" w16cid:durableId="1003823651">
    <w:abstractNumId w:val="40"/>
  </w:num>
  <w:num w:numId="20" w16cid:durableId="801383017">
    <w:abstractNumId w:val="19"/>
  </w:num>
  <w:num w:numId="21" w16cid:durableId="1063140828">
    <w:abstractNumId w:val="33"/>
  </w:num>
  <w:num w:numId="22" w16cid:durableId="376005488">
    <w:abstractNumId w:val="1"/>
  </w:num>
  <w:num w:numId="23" w16cid:durableId="1465926160">
    <w:abstractNumId w:val="31"/>
  </w:num>
  <w:num w:numId="24" w16cid:durableId="976495386">
    <w:abstractNumId w:val="36"/>
  </w:num>
  <w:num w:numId="25" w16cid:durableId="340202538">
    <w:abstractNumId w:val="34"/>
  </w:num>
  <w:num w:numId="26" w16cid:durableId="878394971">
    <w:abstractNumId w:val="4"/>
  </w:num>
  <w:num w:numId="27" w16cid:durableId="266737027">
    <w:abstractNumId w:val="27"/>
  </w:num>
  <w:num w:numId="28" w16cid:durableId="597295448">
    <w:abstractNumId w:val="26"/>
  </w:num>
  <w:num w:numId="29" w16cid:durableId="1006515589">
    <w:abstractNumId w:val="30"/>
  </w:num>
  <w:num w:numId="30" w16cid:durableId="1033841782">
    <w:abstractNumId w:val="23"/>
  </w:num>
  <w:num w:numId="31" w16cid:durableId="595554413">
    <w:abstractNumId w:val="43"/>
  </w:num>
  <w:num w:numId="32" w16cid:durableId="884759177">
    <w:abstractNumId w:val="7"/>
  </w:num>
  <w:num w:numId="33" w16cid:durableId="192348726">
    <w:abstractNumId w:val="39"/>
  </w:num>
  <w:num w:numId="34" w16cid:durableId="1418861904">
    <w:abstractNumId w:val="35"/>
  </w:num>
  <w:num w:numId="35" w16cid:durableId="1850024741">
    <w:abstractNumId w:val="0"/>
  </w:num>
  <w:num w:numId="36" w16cid:durableId="1012994978">
    <w:abstractNumId w:val="15"/>
  </w:num>
  <w:num w:numId="37" w16cid:durableId="1128233055">
    <w:abstractNumId w:val="25"/>
  </w:num>
  <w:num w:numId="38" w16cid:durableId="1679849561">
    <w:abstractNumId w:val="30"/>
  </w:num>
  <w:num w:numId="39" w16cid:durableId="1254898735">
    <w:abstractNumId w:val="22"/>
  </w:num>
  <w:num w:numId="40" w16cid:durableId="136262516">
    <w:abstractNumId w:val="32"/>
  </w:num>
  <w:num w:numId="41" w16cid:durableId="1982424741">
    <w:abstractNumId w:val="14"/>
  </w:num>
  <w:num w:numId="42" w16cid:durableId="236064271">
    <w:abstractNumId w:val="37"/>
  </w:num>
  <w:num w:numId="43" w16cid:durableId="1077245424">
    <w:abstractNumId w:val="12"/>
  </w:num>
  <w:num w:numId="44" w16cid:durableId="82262431">
    <w:abstractNumId w:val="8"/>
  </w:num>
  <w:num w:numId="45" w16cid:durableId="196885120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98"/>
    <w:rsid w:val="00003E53"/>
    <w:rsid w:val="00006B1D"/>
    <w:rsid w:val="00020618"/>
    <w:rsid w:val="000354B6"/>
    <w:rsid w:val="000354C2"/>
    <w:rsid w:val="00047F6C"/>
    <w:rsid w:val="00053C7F"/>
    <w:rsid w:val="00053E8F"/>
    <w:rsid w:val="000622C3"/>
    <w:rsid w:val="000630A2"/>
    <w:rsid w:val="000864C9"/>
    <w:rsid w:val="000A20A2"/>
    <w:rsid w:val="000A71E2"/>
    <w:rsid w:val="000B4939"/>
    <w:rsid w:val="000C01FF"/>
    <w:rsid w:val="000C77D9"/>
    <w:rsid w:val="000E1F6D"/>
    <w:rsid w:val="000F1826"/>
    <w:rsid w:val="000F454A"/>
    <w:rsid w:val="000F5506"/>
    <w:rsid w:val="000F6BA6"/>
    <w:rsid w:val="00100EB1"/>
    <w:rsid w:val="00116F14"/>
    <w:rsid w:val="0013390E"/>
    <w:rsid w:val="00141AD1"/>
    <w:rsid w:val="0015207C"/>
    <w:rsid w:val="00157D5C"/>
    <w:rsid w:val="001A6227"/>
    <w:rsid w:val="001B02DB"/>
    <w:rsid w:val="001C5E19"/>
    <w:rsid w:val="001C7C77"/>
    <w:rsid w:val="001D32E9"/>
    <w:rsid w:val="001E3A6B"/>
    <w:rsid w:val="001F211A"/>
    <w:rsid w:val="001F28D2"/>
    <w:rsid w:val="001F35FA"/>
    <w:rsid w:val="001F494D"/>
    <w:rsid w:val="001F568F"/>
    <w:rsid w:val="00201E00"/>
    <w:rsid w:val="0021222F"/>
    <w:rsid w:val="00240C5A"/>
    <w:rsid w:val="00241E4F"/>
    <w:rsid w:val="0024705D"/>
    <w:rsid w:val="0026061C"/>
    <w:rsid w:val="00262848"/>
    <w:rsid w:val="002630CA"/>
    <w:rsid w:val="002701C3"/>
    <w:rsid w:val="00270705"/>
    <w:rsid w:val="00272CDD"/>
    <w:rsid w:val="0029656F"/>
    <w:rsid w:val="002B318A"/>
    <w:rsid w:val="002B3941"/>
    <w:rsid w:val="002C03AD"/>
    <w:rsid w:val="002C05B6"/>
    <w:rsid w:val="002C08D0"/>
    <w:rsid w:val="002C3EF6"/>
    <w:rsid w:val="002D7D2F"/>
    <w:rsid w:val="002E1A59"/>
    <w:rsid w:val="002E608A"/>
    <w:rsid w:val="002E68EA"/>
    <w:rsid w:val="002F63C9"/>
    <w:rsid w:val="002F6C52"/>
    <w:rsid w:val="00314BF9"/>
    <w:rsid w:val="003219C4"/>
    <w:rsid w:val="00321AF2"/>
    <w:rsid w:val="00325A69"/>
    <w:rsid w:val="003335AF"/>
    <w:rsid w:val="0033608E"/>
    <w:rsid w:val="003558F1"/>
    <w:rsid w:val="00367D05"/>
    <w:rsid w:val="00382A1E"/>
    <w:rsid w:val="003942D1"/>
    <w:rsid w:val="00394504"/>
    <w:rsid w:val="003A048E"/>
    <w:rsid w:val="003A7FE1"/>
    <w:rsid w:val="003B3DD0"/>
    <w:rsid w:val="003C447F"/>
    <w:rsid w:val="003C48D8"/>
    <w:rsid w:val="003D487E"/>
    <w:rsid w:val="003E1C12"/>
    <w:rsid w:val="003E25E2"/>
    <w:rsid w:val="003E3B47"/>
    <w:rsid w:val="003E60DC"/>
    <w:rsid w:val="003E6F40"/>
    <w:rsid w:val="003F1E28"/>
    <w:rsid w:val="003F4BBE"/>
    <w:rsid w:val="003F4D59"/>
    <w:rsid w:val="004014A0"/>
    <w:rsid w:val="0040258E"/>
    <w:rsid w:val="00404398"/>
    <w:rsid w:val="00426946"/>
    <w:rsid w:val="00436071"/>
    <w:rsid w:val="004368DA"/>
    <w:rsid w:val="00436FD4"/>
    <w:rsid w:val="004469F0"/>
    <w:rsid w:val="00450283"/>
    <w:rsid w:val="00475DC3"/>
    <w:rsid w:val="00480B6A"/>
    <w:rsid w:val="004A2466"/>
    <w:rsid w:val="004C7628"/>
    <w:rsid w:val="004D358C"/>
    <w:rsid w:val="004F0B0D"/>
    <w:rsid w:val="004F4749"/>
    <w:rsid w:val="004F6D86"/>
    <w:rsid w:val="005022F8"/>
    <w:rsid w:val="00516A0F"/>
    <w:rsid w:val="00520082"/>
    <w:rsid w:val="005232F6"/>
    <w:rsid w:val="005238C9"/>
    <w:rsid w:val="00525861"/>
    <w:rsid w:val="00531032"/>
    <w:rsid w:val="00532203"/>
    <w:rsid w:val="0054271D"/>
    <w:rsid w:val="00543608"/>
    <w:rsid w:val="00546BE6"/>
    <w:rsid w:val="00564A67"/>
    <w:rsid w:val="005757C4"/>
    <w:rsid w:val="005776D1"/>
    <w:rsid w:val="00590410"/>
    <w:rsid w:val="0059255B"/>
    <w:rsid w:val="00592BEE"/>
    <w:rsid w:val="00595D44"/>
    <w:rsid w:val="005C1B52"/>
    <w:rsid w:val="005D26BB"/>
    <w:rsid w:val="00621CA0"/>
    <w:rsid w:val="00623C3A"/>
    <w:rsid w:val="0062617A"/>
    <w:rsid w:val="006367E1"/>
    <w:rsid w:val="006406DE"/>
    <w:rsid w:val="00641008"/>
    <w:rsid w:val="00645C70"/>
    <w:rsid w:val="00661E7E"/>
    <w:rsid w:val="0066676D"/>
    <w:rsid w:val="00670DC9"/>
    <w:rsid w:val="00677239"/>
    <w:rsid w:val="006A134B"/>
    <w:rsid w:val="006B2547"/>
    <w:rsid w:val="006B47D2"/>
    <w:rsid w:val="006B77CC"/>
    <w:rsid w:val="006C4DEB"/>
    <w:rsid w:val="006D0F20"/>
    <w:rsid w:val="006D3A03"/>
    <w:rsid w:val="006D47FC"/>
    <w:rsid w:val="006E089D"/>
    <w:rsid w:val="0070257E"/>
    <w:rsid w:val="00707EF2"/>
    <w:rsid w:val="007302DD"/>
    <w:rsid w:val="0073502E"/>
    <w:rsid w:val="00755DF5"/>
    <w:rsid w:val="00755ECE"/>
    <w:rsid w:val="007A0599"/>
    <w:rsid w:val="007B7163"/>
    <w:rsid w:val="007B7CC4"/>
    <w:rsid w:val="007C2958"/>
    <w:rsid w:val="007C5AF0"/>
    <w:rsid w:val="007D0727"/>
    <w:rsid w:val="007D225B"/>
    <w:rsid w:val="007F1048"/>
    <w:rsid w:val="007F3932"/>
    <w:rsid w:val="007F4B0A"/>
    <w:rsid w:val="007F5C28"/>
    <w:rsid w:val="00800C46"/>
    <w:rsid w:val="008173C1"/>
    <w:rsid w:val="008205A7"/>
    <w:rsid w:val="008209E4"/>
    <w:rsid w:val="00823A57"/>
    <w:rsid w:val="008252B7"/>
    <w:rsid w:val="00832B33"/>
    <w:rsid w:val="00861D6E"/>
    <w:rsid w:val="00872970"/>
    <w:rsid w:val="00881D01"/>
    <w:rsid w:val="008869E0"/>
    <w:rsid w:val="00890348"/>
    <w:rsid w:val="00892B1B"/>
    <w:rsid w:val="00895FF9"/>
    <w:rsid w:val="008A0073"/>
    <w:rsid w:val="008C2420"/>
    <w:rsid w:val="008C4E9E"/>
    <w:rsid w:val="008D6BB4"/>
    <w:rsid w:val="008F0B03"/>
    <w:rsid w:val="008F34EE"/>
    <w:rsid w:val="00902653"/>
    <w:rsid w:val="009029A6"/>
    <w:rsid w:val="00915D86"/>
    <w:rsid w:val="0091669F"/>
    <w:rsid w:val="00937050"/>
    <w:rsid w:val="00947074"/>
    <w:rsid w:val="00951835"/>
    <w:rsid w:val="00952E1E"/>
    <w:rsid w:val="00954754"/>
    <w:rsid w:val="009565B2"/>
    <w:rsid w:val="009576FA"/>
    <w:rsid w:val="00964221"/>
    <w:rsid w:val="009702CC"/>
    <w:rsid w:val="009A5B0C"/>
    <w:rsid w:val="009A5C52"/>
    <w:rsid w:val="009B63A2"/>
    <w:rsid w:val="009C5A42"/>
    <w:rsid w:val="009C722D"/>
    <w:rsid w:val="009E3DD2"/>
    <w:rsid w:val="00A046CB"/>
    <w:rsid w:val="00A1135D"/>
    <w:rsid w:val="00A14338"/>
    <w:rsid w:val="00A36DF2"/>
    <w:rsid w:val="00A44B66"/>
    <w:rsid w:val="00A5035A"/>
    <w:rsid w:val="00A519B6"/>
    <w:rsid w:val="00A70204"/>
    <w:rsid w:val="00A74812"/>
    <w:rsid w:val="00A74F5A"/>
    <w:rsid w:val="00A85ACC"/>
    <w:rsid w:val="00A90FAC"/>
    <w:rsid w:val="00A92E47"/>
    <w:rsid w:val="00AA0522"/>
    <w:rsid w:val="00AB3154"/>
    <w:rsid w:val="00AE044A"/>
    <w:rsid w:val="00B03937"/>
    <w:rsid w:val="00B044F9"/>
    <w:rsid w:val="00B1616F"/>
    <w:rsid w:val="00B23D8E"/>
    <w:rsid w:val="00B33F3D"/>
    <w:rsid w:val="00B342FE"/>
    <w:rsid w:val="00B458FD"/>
    <w:rsid w:val="00B526A3"/>
    <w:rsid w:val="00B6252C"/>
    <w:rsid w:val="00B64FAF"/>
    <w:rsid w:val="00B651EC"/>
    <w:rsid w:val="00B676EA"/>
    <w:rsid w:val="00B73089"/>
    <w:rsid w:val="00B83C58"/>
    <w:rsid w:val="00B91A32"/>
    <w:rsid w:val="00B96B82"/>
    <w:rsid w:val="00BD425B"/>
    <w:rsid w:val="00BD4F82"/>
    <w:rsid w:val="00BD74C2"/>
    <w:rsid w:val="00BE106B"/>
    <w:rsid w:val="00BE7718"/>
    <w:rsid w:val="00BF2164"/>
    <w:rsid w:val="00C011F5"/>
    <w:rsid w:val="00C02BE3"/>
    <w:rsid w:val="00C05108"/>
    <w:rsid w:val="00C170A6"/>
    <w:rsid w:val="00C20C31"/>
    <w:rsid w:val="00C312E4"/>
    <w:rsid w:val="00C53649"/>
    <w:rsid w:val="00C6013C"/>
    <w:rsid w:val="00C606F8"/>
    <w:rsid w:val="00C66CF0"/>
    <w:rsid w:val="00C81645"/>
    <w:rsid w:val="00C837B6"/>
    <w:rsid w:val="00C85368"/>
    <w:rsid w:val="00C85624"/>
    <w:rsid w:val="00C86B95"/>
    <w:rsid w:val="00C877FF"/>
    <w:rsid w:val="00C9258C"/>
    <w:rsid w:val="00C93056"/>
    <w:rsid w:val="00CA73AB"/>
    <w:rsid w:val="00CB0C5F"/>
    <w:rsid w:val="00CB2F39"/>
    <w:rsid w:val="00CB7272"/>
    <w:rsid w:val="00CC304A"/>
    <w:rsid w:val="00CD0E97"/>
    <w:rsid w:val="00CE037E"/>
    <w:rsid w:val="00CE19A9"/>
    <w:rsid w:val="00CE726A"/>
    <w:rsid w:val="00CF3DA2"/>
    <w:rsid w:val="00CF7E78"/>
    <w:rsid w:val="00D116E1"/>
    <w:rsid w:val="00D44B91"/>
    <w:rsid w:val="00D47CEC"/>
    <w:rsid w:val="00D60020"/>
    <w:rsid w:val="00D62746"/>
    <w:rsid w:val="00D700AE"/>
    <w:rsid w:val="00D874D9"/>
    <w:rsid w:val="00DA056A"/>
    <w:rsid w:val="00DB139E"/>
    <w:rsid w:val="00DB1AF7"/>
    <w:rsid w:val="00DB3F26"/>
    <w:rsid w:val="00DD1499"/>
    <w:rsid w:val="00DD1564"/>
    <w:rsid w:val="00DD224A"/>
    <w:rsid w:val="00DD2392"/>
    <w:rsid w:val="00DD2900"/>
    <w:rsid w:val="00DE40E8"/>
    <w:rsid w:val="00DE7F7B"/>
    <w:rsid w:val="00E00D2A"/>
    <w:rsid w:val="00E01EC4"/>
    <w:rsid w:val="00E32EA4"/>
    <w:rsid w:val="00E33EBE"/>
    <w:rsid w:val="00E40A42"/>
    <w:rsid w:val="00E4182D"/>
    <w:rsid w:val="00E457FA"/>
    <w:rsid w:val="00E52155"/>
    <w:rsid w:val="00E561B6"/>
    <w:rsid w:val="00E63B22"/>
    <w:rsid w:val="00E71A59"/>
    <w:rsid w:val="00E92A4C"/>
    <w:rsid w:val="00EA32FE"/>
    <w:rsid w:val="00EB0DC8"/>
    <w:rsid w:val="00EC0F79"/>
    <w:rsid w:val="00EC1B5A"/>
    <w:rsid w:val="00EC572B"/>
    <w:rsid w:val="00ED3262"/>
    <w:rsid w:val="00ED7DE3"/>
    <w:rsid w:val="00EE1758"/>
    <w:rsid w:val="00EE4080"/>
    <w:rsid w:val="00EE7DAA"/>
    <w:rsid w:val="00F01EFD"/>
    <w:rsid w:val="00F176B9"/>
    <w:rsid w:val="00F17DCC"/>
    <w:rsid w:val="00F2395C"/>
    <w:rsid w:val="00F27A57"/>
    <w:rsid w:val="00F43607"/>
    <w:rsid w:val="00F61091"/>
    <w:rsid w:val="00F81D64"/>
    <w:rsid w:val="00F900A9"/>
    <w:rsid w:val="00F962A5"/>
    <w:rsid w:val="00F966D4"/>
    <w:rsid w:val="00FC0882"/>
    <w:rsid w:val="00FD3A14"/>
    <w:rsid w:val="00FF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5CDA5"/>
  <w15:docId w15:val="{36858C4C-FC0F-4A43-A15C-AB95892A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04398"/>
  </w:style>
  <w:style w:type="paragraph" w:styleId="ListParagraph">
    <w:name w:val="List Paragraph"/>
    <w:basedOn w:val="Normal"/>
    <w:uiPriority w:val="34"/>
    <w:qFormat/>
    <w:rsid w:val="00404398"/>
    <w:pPr>
      <w:ind w:left="720"/>
      <w:contextualSpacing/>
    </w:pPr>
  </w:style>
  <w:style w:type="paragraph" w:styleId="Header">
    <w:name w:val="header"/>
    <w:basedOn w:val="Normal"/>
    <w:link w:val="HeaderChar"/>
    <w:uiPriority w:val="99"/>
    <w:unhideWhenUsed/>
    <w:rsid w:val="0040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98"/>
  </w:style>
  <w:style w:type="paragraph" w:styleId="Footer">
    <w:name w:val="footer"/>
    <w:basedOn w:val="Normal"/>
    <w:link w:val="FooterChar"/>
    <w:uiPriority w:val="99"/>
    <w:unhideWhenUsed/>
    <w:rsid w:val="0040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98"/>
  </w:style>
  <w:style w:type="paragraph" w:customStyle="1" w:styleId="Default">
    <w:name w:val="Default"/>
    <w:rsid w:val="00DE40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42">
    <w:name w:val="CM342"/>
    <w:basedOn w:val="Default"/>
    <w:next w:val="Default"/>
    <w:uiPriority w:val="99"/>
    <w:rsid w:val="00DE40E8"/>
    <w:rPr>
      <w:color w:val="auto"/>
    </w:rPr>
  </w:style>
  <w:style w:type="paragraph" w:customStyle="1" w:styleId="CM343">
    <w:name w:val="CM343"/>
    <w:basedOn w:val="Default"/>
    <w:next w:val="Default"/>
    <w:uiPriority w:val="99"/>
    <w:rsid w:val="00DE40E8"/>
    <w:rPr>
      <w:color w:val="auto"/>
    </w:rPr>
  </w:style>
  <w:style w:type="paragraph" w:customStyle="1" w:styleId="CM270">
    <w:name w:val="CM270"/>
    <w:basedOn w:val="Default"/>
    <w:next w:val="Default"/>
    <w:uiPriority w:val="99"/>
    <w:rsid w:val="00DE40E8"/>
    <w:pPr>
      <w:spacing w:line="253" w:lineRule="atLeast"/>
    </w:pPr>
    <w:rPr>
      <w:color w:val="auto"/>
    </w:rPr>
  </w:style>
  <w:style w:type="paragraph" w:customStyle="1" w:styleId="CM138">
    <w:name w:val="CM138"/>
    <w:basedOn w:val="Default"/>
    <w:next w:val="Default"/>
    <w:uiPriority w:val="99"/>
    <w:rsid w:val="00DE40E8"/>
    <w:pPr>
      <w:spacing w:line="248" w:lineRule="atLeast"/>
    </w:pPr>
    <w:rPr>
      <w:color w:val="auto"/>
    </w:rPr>
  </w:style>
  <w:style w:type="paragraph" w:styleId="BalloonText">
    <w:name w:val="Balloon Text"/>
    <w:basedOn w:val="Normal"/>
    <w:link w:val="BalloonTextChar"/>
    <w:uiPriority w:val="99"/>
    <w:semiHidden/>
    <w:unhideWhenUsed/>
    <w:rsid w:val="0095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1E"/>
    <w:rPr>
      <w:rFonts w:ascii="Tahoma" w:hAnsi="Tahoma" w:cs="Tahoma"/>
      <w:sz w:val="16"/>
      <w:szCs w:val="16"/>
    </w:rPr>
  </w:style>
  <w:style w:type="paragraph" w:customStyle="1" w:styleId="Mainheading">
    <w:name w:val="Main heading"/>
    <w:basedOn w:val="Normal"/>
    <w:autoRedefine/>
    <w:uiPriority w:val="99"/>
    <w:rsid w:val="00D44B91"/>
    <w:pPr>
      <w:tabs>
        <w:tab w:val="left" w:pos="0"/>
        <w:tab w:val="left" w:pos="360"/>
        <w:tab w:val="left" w:pos="720"/>
        <w:tab w:val="left" w:pos="1080"/>
        <w:tab w:val="left" w:pos="1440"/>
        <w:tab w:val="left" w:pos="1800"/>
        <w:tab w:val="left" w:pos="2160"/>
        <w:tab w:val="left" w:pos="2520"/>
      </w:tabs>
      <w:spacing w:before="120" w:after="120" w:line="240" w:lineRule="auto"/>
      <w:jc w:val="center"/>
    </w:pPr>
    <w:rPr>
      <w:rFonts w:ascii="Arial" w:eastAsia="Calibri" w:hAnsi="Arial" w:cs="Times New Roman"/>
      <w:b/>
      <w:sz w:val="30"/>
      <w:szCs w:val="30"/>
    </w:rPr>
  </w:style>
  <w:style w:type="paragraph" w:customStyle="1" w:styleId="Mainheadingsubhead">
    <w:name w:val="Main heading subhead"/>
    <w:basedOn w:val="Mainheading"/>
    <w:autoRedefine/>
    <w:uiPriority w:val="99"/>
    <w:rsid w:val="00D44B91"/>
    <w:pPr>
      <w:spacing w:before="0" w:after="240"/>
    </w:pPr>
    <w:rPr>
      <w:rFonts w:cs="Arial"/>
      <w:i/>
      <w:sz w:val="22"/>
      <w:szCs w:val="22"/>
    </w:rPr>
  </w:style>
  <w:style w:type="paragraph" w:customStyle="1" w:styleId="Commentary">
    <w:name w:val="Commentary"/>
    <w:basedOn w:val="Normal"/>
    <w:link w:val="CommentaryChar"/>
    <w:autoRedefine/>
    <w:uiPriority w:val="99"/>
    <w:rsid w:val="00D44B91"/>
    <w:pPr>
      <w:tabs>
        <w:tab w:val="left" w:pos="0"/>
        <w:tab w:val="left" w:pos="360"/>
        <w:tab w:val="left" w:pos="720"/>
        <w:tab w:val="left" w:pos="1080"/>
        <w:tab w:val="left" w:pos="1440"/>
        <w:tab w:val="left" w:pos="1800"/>
        <w:tab w:val="left" w:pos="2160"/>
        <w:tab w:val="left" w:pos="2520"/>
      </w:tabs>
      <w:spacing w:after="240" w:line="240" w:lineRule="auto"/>
    </w:pPr>
    <w:rPr>
      <w:rFonts w:ascii="Times New Roman" w:eastAsia="Calibri" w:hAnsi="Times New Roman" w:cs="Times New Roman"/>
      <w:spacing w:val="7"/>
      <w:sz w:val="24"/>
      <w:szCs w:val="20"/>
    </w:rPr>
  </w:style>
  <w:style w:type="character" w:customStyle="1" w:styleId="CommentaryChar">
    <w:name w:val="Commentary Char"/>
    <w:basedOn w:val="DefaultParagraphFont"/>
    <w:link w:val="Commentary"/>
    <w:uiPriority w:val="99"/>
    <w:locked/>
    <w:rsid w:val="00D44B91"/>
    <w:rPr>
      <w:rFonts w:ascii="Times New Roman" w:eastAsia="Calibri" w:hAnsi="Times New Roman" w:cs="Times New Roman"/>
      <w:spacing w:val="7"/>
      <w:sz w:val="24"/>
      <w:szCs w:val="20"/>
    </w:rPr>
  </w:style>
  <w:style w:type="paragraph" w:customStyle="1" w:styleId="Commentarylast">
    <w:name w:val="Commentary last"/>
    <w:basedOn w:val="Commentary"/>
    <w:uiPriority w:val="99"/>
    <w:rsid w:val="00D44B91"/>
    <w:pPr>
      <w:keepNext/>
      <w:spacing w:after="120"/>
    </w:pPr>
  </w:style>
  <w:style w:type="paragraph" w:customStyle="1" w:styleId="Bulletinlist">
    <w:name w:val="Bullet in list"/>
    <w:basedOn w:val="Normal"/>
    <w:autoRedefine/>
    <w:uiPriority w:val="99"/>
    <w:rsid w:val="00D44B91"/>
    <w:pPr>
      <w:numPr>
        <w:numId w:val="34"/>
      </w:numPr>
      <w:tabs>
        <w:tab w:val="left" w:pos="0"/>
        <w:tab w:val="left" w:pos="1080"/>
        <w:tab w:val="left" w:pos="2160"/>
        <w:tab w:val="left" w:pos="2520"/>
      </w:tabs>
      <w:spacing w:after="60" w:line="240" w:lineRule="auto"/>
    </w:pPr>
    <w:rPr>
      <w:rFonts w:ascii="Times New Roman" w:eastAsia="Calibri" w:hAnsi="Times New Roman" w:cs="Times New Roman"/>
      <w:spacing w:val="7"/>
      <w:szCs w:val="20"/>
    </w:rPr>
  </w:style>
  <w:style w:type="character" w:styleId="Hyperlink">
    <w:name w:val="Hyperlink"/>
    <w:basedOn w:val="DefaultParagraphFont"/>
    <w:uiPriority w:val="99"/>
    <w:unhideWhenUsed/>
    <w:rsid w:val="00532203"/>
    <w:rPr>
      <w:color w:val="0000FF" w:themeColor="hyperlink"/>
      <w:u w:val="single"/>
    </w:rPr>
  </w:style>
  <w:style w:type="character" w:styleId="UnresolvedMention">
    <w:name w:val="Unresolved Mention"/>
    <w:basedOn w:val="DefaultParagraphFont"/>
    <w:uiPriority w:val="99"/>
    <w:semiHidden/>
    <w:unhideWhenUsed/>
    <w:rsid w:val="00621CA0"/>
    <w:rPr>
      <w:color w:val="808080"/>
      <w:shd w:val="clear" w:color="auto" w:fill="E6E6E6"/>
    </w:rPr>
  </w:style>
  <w:style w:type="character" w:styleId="FollowedHyperlink">
    <w:name w:val="FollowedHyperlink"/>
    <w:basedOn w:val="DefaultParagraphFont"/>
    <w:uiPriority w:val="99"/>
    <w:semiHidden/>
    <w:unhideWhenUsed/>
    <w:rsid w:val="00B91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602">
      <w:bodyDiv w:val="1"/>
      <w:marLeft w:val="0"/>
      <w:marRight w:val="0"/>
      <w:marTop w:val="0"/>
      <w:marBottom w:val="0"/>
      <w:divBdr>
        <w:top w:val="none" w:sz="0" w:space="0" w:color="auto"/>
        <w:left w:val="none" w:sz="0" w:space="0" w:color="auto"/>
        <w:bottom w:val="none" w:sz="0" w:space="0" w:color="auto"/>
        <w:right w:val="none" w:sz="0" w:space="0" w:color="auto"/>
      </w:divBdr>
    </w:div>
    <w:div w:id="120614779">
      <w:bodyDiv w:val="1"/>
      <w:marLeft w:val="0"/>
      <w:marRight w:val="0"/>
      <w:marTop w:val="0"/>
      <w:marBottom w:val="0"/>
      <w:divBdr>
        <w:top w:val="none" w:sz="0" w:space="0" w:color="auto"/>
        <w:left w:val="none" w:sz="0" w:space="0" w:color="auto"/>
        <w:bottom w:val="none" w:sz="0" w:space="0" w:color="auto"/>
        <w:right w:val="none" w:sz="0" w:space="0" w:color="auto"/>
      </w:divBdr>
    </w:div>
    <w:div w:id="140541082">
      <w:bodyDiv w:val="1"/>
      <w:marLeft w:val="0"/>
      <w:marRight w:val="0"/>
      <w:marTop w:val="0"/>
      <w:marBottom w:val="0"/>
      <w:divBdr>
        <w:top w:val="none" w:sz="0" w:space="0" w:color="auto"/>
        <w:left w:val="none" w:sz="0" w:space="0" w:color="auto"/>
        <w:bottom w:val="none" w:sz="0" w:space="0" w:color="auto"/>
        <w:right w:val="none" w:sz="0" w:space="0" w:color="auto"/>
      </w:divBdr>
    </w:div>
    <w:div w:id="240680834">
      <w:bodyDiv w:val="1"/>
      <w:marLeft w:val="0"/>
      <w:marRight w:val="0"/>
      <w:marTop w:val="0"/>
      <w:marBottom w:val="0"/>
      <w:divBdr>
        <w:top w:val="none" w:sz="0" w:space="0" w:color="auto"/>
        <w:left w:val="none" w:sz="0" w:space="0" w:color="auto"/>
        <w:bottom w:val="none" w:sz="0" w:space="0" w:color="auto"/>
        <w:right w:val="none" w:sz="0" w:space="0" w:color="auto"/>
      </w:divBdr>
    </w:div>
    <w:div w:id="445778685">
      <w:bodyDiv w:val="1"/>
      <w:marLeft w:val="0"/>
      <w:marRight w:val="0"/>
      <w:marTop w:val="0"/>
      <w:marBottom w:val="0"/>
      <w:divBdr>
        <w:top w:val="none" w:sz="0" w:space="0" w:color="auto"/>
        <w:left w:val="none" w:sz="0" w:space="0" w:color="auto"/>
        <w:bottom w:val="none" w:sz="0" w:space="0" w:color="auto"/>
        <w:right w:val="none" w:sz="0" w:space="0" w:color="auto"/>
      </w:divBdr>
    </w:div>
    <w:div w:id="473135148">
      <w:bodyDiv w:val="1"/>
      <w:marLeft w:val="0"/>
      <w:marRight w:val="0"/>
      <w:marTop w:val="0"/>
      <w:marBottom w:val="0"/>
      <w:divBdr>
        <w:top w:val="none" w:sz="0" w:space="0" w:color="auto"/>
        <w:left w:val="none" w:sz="0" w:space="0" w:color="auto"/>
        <w:bottom w:val="none" w:sz="0" w:space="0" w:color="auto"/>
        <w:right w:val="none" w:sz="0" w:space="0" w:color="auto"/>
      </w:divBdr>
    </w:div>
    <w:div w:id="591742479">
      <w:bodyDiv w:val="1"/>
      <w:marLeft w:val="0"/>
      <w:marRight w:val="0"/>
      <w:marTop w:val="0"/>
      <w:marBottom w:val="0"/>
      <w:divBdr>
        <w:top w:val="none" w:sz="0" w:space="0" w:color="auto"/>
        <w:left w:val="none" w:sz="0" w:space="0" w:color="auto"/>
        <w:bottom w:val="none" w:sz="0" w:space="0" w:color="auto"/>
        <w:right w:val="none" w:sz="0" w:space="0" w:color="auto"/>
      </w:divBdr>
    </w:div>
    <w:div w:id="646403503">
      <w:bodyDiv w:val="1"/>
      <w:marLeft w:val="0"/>
      <w:marRight w:val="0"/>
      <w:marTop w:val="0"/>
      <w:marBottom w:val="0"/>
      <w:divBdr>
        <w:top w:val="none" w:sz="0" w:space="0" w:color="auto"/>
        <w:left w:val="none" w:sz="0" w:space="0" w:color="auto"/>
        <w:bottom w:val="none" w:sz="0" w:space="0" w:color="auto"/>
        <w:right w:val="none" w:sz="0" w:space="0" w:color="auto"/>
      </w:divBdr>
    </w:div>
    <w:div w:id="769664945">
      <w:bodyDiv w:val="1"/>
      <w:marLeft w:val="0"/>
      <w:marRight w:val="0"/>
      <w:marTop w:val="0"/>
      <w:marBottom w:val="0"/>
      <w:divBdr>
        <w:top w:val="none" w:sz="0" w:space="0" w:color="auto"/>
        <w:left w:val="none" w:sz="0" w:space="0" w:color="auto"/>
        <w:bottom w:val="none" w:sz="0" w:space="0" w:color="auto"/>
        <w:right w:val="none" w:sz="0" w:space="0" w:color="auto"/>
      </w:divBdr>
    </w:div>
    <w:div w:id="772670586">
      <w:bodyDiv w:val="1"/>
      <w:marLeft w:val="0"/>
      <w:marRight w:val="0"/>
      <w:marTop w:val="0"/>
      <w:marBottom w:val="0"/>
      <w:divBdr>
        <w:top w:val="none" w:sz="0" w:space="0" w:color="auto"/>
        <w:left w:val="none" w:sz="0" w:space="0" w:color="auto"/>
        <w:bottom w:val="none" w:sz="0" w:space="0" w:color="auto"/>
        <w:right w:val="none" w:sz="0" w:space="0" w:color="auto"/>
      </w:divBdr>
    </w:div>
    <w:div w:id="779034026">
      <w:bodyDiv w:val="1"/>
      <w:marLeft w:val="0"/>
      <w:marRight w:val="0"/>
      <w:marTop w:val="0"/>
      <w:marBottom w:val="0"/>
      <w:divBdr>
        <w:top w:val="none" w:sz="0" w:space="0" w:color="auto"/>
        <w:left w:val="none" w:sz="0" w:space="0" w:color="auto"/>
        <w:bottom w:val="none" w:sz="0" w:space="0" w:color="auto"/>
        <w:right w:val="none" w:sz="0" w:space="0" w:color="auto"/>
      </w:divBdr>
    </w:div>
    <w:div w:id="896018358">
      <w:bodyDiv w:val="1"/>
      <w:marLeft w:val="0"/>
      <w:marRight w:val="0"/>
      <w:marTop w:val="0"/>
      <w:marBottom w:val="0"/>
      <w:divBdr>
        <w:top w:val="none" w:sz="0" w:space="0" w:color="auto"/>
        <w:left w:val="none" w:sz="0" w:space="0" w:color="auto"/>
        <w:bottom w:val="none" w:sz="0" w:space="0" w:color="auto"/>
        <w:right w:val="none" w:sz="0" w:space="0" w:color="auto"/>
      </w:divBdr>
    </w:div>
    <w:div w:id="1109009590">
      <w:bodyDiv w:val="1"/>
      <w:marLeft w:val="0"/>
      <w:marRight w:val="0"/>
      <w:marTop w:val="0"/>
      <w:marBottom w:val="0"/>
      <w:divBdr>
        <w:top w:val="none" w:sz="0" w:space="0" w:color="auto"/>
        <w:left w:val="none" w:sz="0" w:space="0" w:color="auto"/>
        <w:bottom w:val="none" w:sz="0" w:space="0" w:color="auto"/>
        <w:right w:val="none" w:sz="0" w:space="0" w:color="auto"/>
      </w:divBdr>
    </w:div>
    <w:div w:id="1255094881">
      <w:bodyDiv w:val="1"/>
      <w:marLeft w:val="0"/>
      <w:marRight w:val="0"/>
      <w:marTop w:val="0"/>
      <w:marBottom w:val="0"/>
      <w:divBdr>
        <w:top w:val="none" w:sz="0" w:space="0" w:color="auto"/>
        <w:left w:val="none" w:sz="0" w:space="0" w:color="auto"/>
        <w:bottom w:val="none" w:sz="0" w:space="0" w:color="auto"/>
        <w:right w:val="none" w:sz="0" w:space="0" w:color="auto"/>
      </w:divBdr>
    </w:div>
    <w:div w:id="1398935002">
      <w:bodyDiv w:val="1"/>
      <w:marLeft w:val="0"/>
      <w:marRight w:val="0"/>
      <w:marTop w:val="0"/>
      <w:marBottom w:val="0"/>
      <w:divBdr>
        <w:top w:val="none" w:sz="0" w:space="0" w:color="auto"/>
        <w:left w:val="none" w:sz="0" w:space="0" w:color="auto"/>
        <w:bottom w:val="none" w:sz="0" w:space="0" w:color="auto"/>
        <w:right w:val="none" w:sz="0" w:space="0" w:color="auto"/>
      </w:divBdr>
    </w:div>
    <w:div w:id="1446658503">
      <w:bodyDiv w:val="1"/>
      <w:marLeft w:val="0"/>
      <w:marRight w:val="0"/>
      <w:marTop w:val="0"/>
      <w:marBottom w:val="0"/>
      <w:divBdr>
        <w:top w:val="none" w:sz="0" w:space="0" w:color="auto"/>
        <w:left w:val="none" w:sz="0" w:space="0" w:color="auto"/>
        <w:bottom w:val="none" w:sz="0" w:space="0" w:color="auto"/>
        <w:right w:val="none" w:sz="0" w:space="0" w:color="auto"/>
      </w:divBdr>
    </w:div>
    <w:div w:id="1454786653">
      <w:bodyDiv w:val="1"/>
      <w:marLeft w:val="0"/>
      <w:marRight w:val="0"/>
      <w:marTop w:val="0"/>
      <w:marBottom w:val="0"/>
      <w:divBdr>
        <w:top w:val="none" w:sz="0" w:space="0" w:color="auto"/>
        <w:left w:val="none" w:sz="0" w:space="0" w:color="auto"/>
        <w:bottom w:val="none" w:sz="0" w:space="0" w:color="auto"/>
        <w:right w:val="none" w:sz="0" w:space="0" w:color="auto"/>
      </w:divBdr>
    </w:div>
    <w:div w:id="1471441548">
      <w:bodyDiv w:val="1"/>
      <w:marLeft w:val="0"/>
      <w:marRight w:val="0"/>
      <w:marTop w:val="0"/>
      <w:marBottom w:val="0"/>
      <w:divBdr>
        <w:top w:val="none" w:sz="0" w:space="0" w:color="auto"/>
        <w:left w:val="none" w:sz="0" w:space="0" w:color="auto"/>
        <w:bottom w:val="none" w:sz="0" w:space="0" w:color="auto"/>
        <w:right w:val="none" w:sz="0" w:space="0" w:color="auto"/>
      </w:divBdr>
    </w:div>
    <w:div w:id="1518737330">
      <w:bodyDiv w:val="1"/>
      <w:marLeft w:val="0"/>
      <w:marRight w:val="0"/>
      <w:marTop w:val="0"/>
      <w:marBottom w:val="0"/>
      <w:divBdr>
        <w:top w:val="none" w:sz="0" w:space="0" w:color="auto"/>
        <w:left w:val="none" w:sz="0" w:space="0" w:color="auto"/>
        <w:bottom w:val="none" w:sz="0" w:space="0" w:color="auto"/>
        <w:right w:val="none" w:sz="0" w:space="0" w:color="auto"/>
      </w:divBdr>
    </w:div>
    <w:div w:id="1545602895">
      <w:bodyDiv w:val="1"/>
      <w:marLeft w:val="0"/>
      <w:marRight w:val="0"/>
      <w:marTop w:val="0"/>
      <w:marBottom w:val="0"/>
      <w:divBdr>
        <w:top w:val="none" w:sz="0" w:space="0" w:color="auto"/>
        <w:left w:val="none" w:sz="0" w:space="0" w:color="auto"/>
        <w:bottom w:val="none" w:sz="0" w:space="0" w:color="auto"/>
        <w:right w:val="none" w:sz="0" w:space="0" w:color="auto"/>
      </w:divBdr>
    </w:div>
    <w:div w:id="1641107979">
      <w:bodyDiv w:val="1"/>
      <w:marLeft w:val="0"/>
      <w:marRight w:val="0"/>
      <w:marTop w:val="0"/>
      <w:marBottom w:val="0"/>
      <w:divBdr>
        <w:top w:val="none" w:sz="0" w:space="0" w:color="auto"/>
        <w:left w:val="none" w:sz="0" w:space="0" w:color="auto"/>
        <w:bottom w:val="none" w:sz="0" w:space="0" w:color="auto"/>
        <w:right w:val="none" w:sz="0" w:space="0" w:color="auto"/>
      </w:divBdr>
    </w:div>
    <w:div w:id="1825464758">
      <w:bodyDiv w:val="1"/>
      <w:marLeft w:val="0"/>
      <w:marRight w:val="0"/>
      <w:marTop w:val="0"/>
      <w:marBottom w:val="0"/>
      <w:divBdr>
        <w:top w:val="none" w:sz="0" w:space="0" w:color="auto"/>
        <w:left w:val="none" w:sz="0" w:space="0" w:color="auto"/>
        <w:bottom w:val="none" w:sz="0" w:space="0" w:color="auto"/>
        <w:right w:val="none" w:sz="0" w:space="0" w:color="auto"/>
      </w:divBdr>
    </w:div>
    <w:div w:id="1966231456">
      <w:bodyDiv w:val="1"/>
      <w:marLeft w:val="0"/>
      <w:marRight w:val="0"/>
      <w:marTop w:val="0"/>
      <w:marBottom w:val="0"/>
      <w:divBdr>
        <w:top w:val="none" w:sz="0" w:space="0" w:color="auto"/>
        <w:left w:val="none" w:sz="0" w:space="0" w:color="auto"/>
        <w:bottom w:val="none" w:sz="0" w:space="0" w:color="auto"/>
        <w:right w:val="none" w:sz="0" w:space="0" w:color="auto"/>
      </w:divBdr>
    </w:div>
    <w:div w:id="1976451007">
      <w:bodyDiv w:val="1"/>
      <w:marLeft w:val="0"/>
      <w:marRight w:val="0"/>
      <w:marTop w:val="0"/>
      <w:marBottom w:val="0"/>
      <w:divBdr>
        <w:top w:val="none" w:sz="0" w:space="0" w:color="auto"/>
        <w:left w:val="none" w:sz="0" w:space="0" w:color="auto"/>
        <w:bottom w:val="none" w:sz="0" w:space="0" w:color="auto"/>
        <w:right w:val="none" w:sz="0" w:space="0" w:color="auto"/>
      </w:divBdr>
    </w:div>
    <w:div w:id="20697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btsp4qBad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2262-316F-407B-86F1-C808D0C2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6676</Words>
  <Characters>38056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Verisk Analytics</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AGOODMAN</dc:creator>
  <cp:lastModifiedBy>Al Goodman</cp:lastModifiedBy>
  <cp:revision>11</cp:revision>
  <cp:lastPrinted>2022-04-11T17:56:00Z</cp:lastPrinted>
  <dcterms:created xsi:type="dcterms:W3CDTF">2022-01-28T17:55:00Z</dcterms:created>
  <dcterms:modified xsi:type="dcterms:W3CDTF">2023-01-21T18:32:00Z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